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58C9" w14:textId="4B080C6A" w:rsidR="00D653D9" w:rsidRPr="00634893" w:rsidRDefault="004278A3" w:rsidP="00931654">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BA9C074" w:rsidR="00A74A8D" w:rsidRPr="000D0955" w:rsidRDefault="00B1063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w:t>
                            </w:r>
                            <w:r w:rsidR="00055EFF">
                              <w:rPr>
                                <w:rFonts w:ascii="Helvetica Neue" w:hAnsi="Helvetica Neue" w:cs="Arial"/>
                                <w:b/>
                                <w:bCs/>
                                <w:color w:val="000000" w:themeColor="text1"/>
                                <w:sz w:val="24"/>
                              </w:rPr>
                              <w:t>Judgment of False Teachers</w:t>
                            </w:r>
                            <w:r w:rsidR="004934F6">
                              <w:rPr>
                                <w:rFonts w:ascii="Helvetica Neue" w:hAnsi="Helvetica Neue" w:cs="Arial"/>
                                <w:b/>
                                <w:bCs/>
                                <w:color w:val="000000" w:themeColor="text1"/>
                                <w:sz w:val="24"/>
                              </w:rPr>
                              <w:t>, Part 1</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Pr>
                                <w:rFonts w:ascii="Helvetica Neue" w:hAnsi="Helvetica Neue" w:cs="Arial"/>
                                <w:b/>
                                <w:bCs/>
                                <w:color w:val="000000" w:themeColor="text1"/>
                                <w:sz w:val="24"/>
                              </w:rPr>
                              <w:t>Jude 1:</w:t>
                            </w:r>
                            <w:r w:rsidR="001F1858">
                              <w:rPr>
                                <w:rFonts w:ascii="Helvetica Neue" w:hAnsi="Helvetica Neue" w:cs="Arial"/>
                                <w:b/>
                                <w:bCs/>
                                <w:color w:val="000000" w:themeColor="text1"/>
                                <w:sz w:val="24"/>
                              </w:rPr>
                              <w:t>5</w:t>
                            </w:r>
                            <w:r>
                              <w:rPr>
                                <w:rFonts w:ascii="Helvetica Neue" w:hAnsi="Helvetica Neue" w:cs="Arial"/>
                                <w:b/>
                                <w:bCs/>
                                <w:color w:val="000000" w:themeColor="text1"/>
                                <w:sz w:val="24"/>
                              </w:rPr>
                              <w:t>-</w:t>
                            </w:r>
                            <w:r w:rsidR="00570662">
                              <w:rPr>
                                <w:rFonts w:ascii="Helvetica Neue" w:hAnsi="Helvetica Neue" w:cs="Arial"/>
                                <w:b/>
                                <w:bCs/>
                                <w:color w:val="000000" w:themeColor="text1"/>
                                <w:sz w:val="24"/>
                              </w:rPr>
                              <w:t>7</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BA9C074" w:rsidR="00A74A8D" w:rsidRPr="000D0955" w:rsidRDefault="00B1063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w:t>
                      </w:r>
                      <w:r w:rsidR="00055EFF">
                        <w:rPr>
                          <w:rFonts w:ascii="Helvetica Neue" w:hAnsi="Helvetica Neue" w:cs="Arial"/>
                          <w:b/>
                          <w:bCs/>
                          <w:color w:val="000000" w:themeColor="text1"/>
                          <w:sz w:val="24"/>
                        </w:rPr>
                        <w:t>Judgment of False Teachers</w:t>
                      </w:r>
                      <w:r w:rsidR="004934F6">
                        <w:rPr>
                          <w:rFonts w:ascii="Helvetica Neue" w:hAnsi="Helvetica Neue" w:cs="Arial"/>
                          <w:b/>
                          <w:bCs/>
                          <w:color w:val="000000" w:themeColor="text1"/>
                          <w:sz w:val="24"/>
                        </w:rPr>
                        <w:t>, Part 1</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Pr>
                          <w:rFonts w:ascii="Helvetica Neue" w:hAnsi="Helvetica Neue" w:cs="Arial"/>
                          <w:b/>
                          <w:bCs/>
                          <w:color w:val="000000" w:themeColor="text1"/>
                          <w:sz w:val="24"/>
                        </w:rPr>
                        <w:t>Jude 1:</w:t>
                      </w:r>
                      <w:r w:rsidR="001F1858">
                        <w:rPr>
                          <w:rFonts w:ascii="Helvetica Neue" w:hAnsi="Helvetica Neue" w:cs="Arial"/>
                          <w:b/>
                          <w:bCs/>
                          <w:color w:val="000000" w:themeColor="text1"/>
                          <w:sz w:val="24"/>
                        </w:rPr>
                        <w:t>5</w:t>
                      </w:r>
                      <w:r>
                        <w:rPr>
                          <w:rFonts w:ascii="Helvetica Neue" w:hAnsi="Helvetica Neue" w:cs="Arial"/>
                          <w:b/>
                          <w:bCs/>
                          <w:color w:val="000000" w:themeColor="text1"/>
                          <w:sz w:val="24"/>
                        </w:rPr>
                        <w:t>-</w:t>
                      </w:r>
                      <w:r w:rsidR="00570662">
                        <w:rPr>
                          <w:rFonts w:ascii="Helvetica Neue" w:hAnsi="Helvetica Neue" w:cs="Arial"/>
                          <w:b/>
                          <w:bCs/>
                          <w:color w:val="000000" w:themeColor="text1"/>
                          <w:sz w:val="24"/>
                        </w:rPr>
                        <w:t>7</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43781CDF" w14:textId="096FC133" w:rsidR="000C401D" w:rsidRPr="00E2697F" w:rsidRDefault="00B10630" w:rsidP="008D57E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He</w:t>
      </w:r>
      <w:r w:rsidRPr="00E2697F">
        <w:rPr>
          <w:rFonts w:ascii="Helvetica Neue" w:hAnsi="Helvetica Neue" w:cs="Arial"/>
          <w:b/>
          <w:bCs/>
          <w:color w:val="000000" w:themeColor="text1"/>
          <w:sz w:val="22"/>
          <w:szCs w:val="22"/>
          <w:u w:val="single"/>
        </w:rPr>
        <w:t>rmeneuti</w:t>
      </w:r>
      <w:r w:rsidR="00E2697F">
        <w:rPr>
          <w:rFonts w:ascii="Helvetica Neue" w:hAnsi="Helvetica Neue" w:cs="Arial"/>
          <w:b/>
          <w:bCs/>
          <w:color w:val="000000" w:themeColor="text1"/>
          <w:sz w:val="22"/>
          <w:szCs w:val="22"/>
          <w:u w:val="single"/>
        </w:rPr>
        <w:t>cs</w:t>
      </w:r>
      <w:r w:rsidR="00480D45" w:rsidRPr="00E2697F">
        <w:rPr>
          <w:rFonts w:ascii="Helvetica Neue" w:hAnsi="Helvetica Neue" w:cs="Arial"/>
          <w:b/>
          <w:bCs/>
          <w:color w:val="000000" w:themeColor="text1"/>
          <w:sz w:val="22"/>
          <w:szCs w:val="22"/>
          <w:u w:val="single"/>
        </w:rPr>
        <w:t>, Progressive Revelation</w:t>
      </w:r>
      <w:r w:rsidR="000C401D" w:rsidRPr="00E2697F">
        <w:rPr>
          <w:rFonts w:ascii="Helvetica Neue" w:hAnsi="Helvetica Neue" w:cs="Arial"/>
          <w:b/>
          <w:bCs/>
          <w:color w:val="000000" w:themeColor="text1"/>
          <w:sz w:val="22"/>
          <w:szCs w:val="22"/>
          <w:u w:val="single"/>
        </w:rPr>
        <w:t>:</w:t>
      </w:r>
    </w:p>
    <w:p w14:paraId="3681C0E4" w14:textId="6069A143" w:rsidR="003F6403" w:rsidRPr="00E2697F" w:rsidRDefault="004934F6" w:rsidP="00480D45">
      <w:pPr>
        <w:pBdr>
          <w:right w:val="single" w:sz="4" w:space="4" w:color="auto"/>
        </w:pBdr>
        <w:ind w:left="180"/>
        <w:rPr>
          <w:rFonts w:ascii="Garamond" w:hAnsi="Garamond"/>
          <w:color w:val="000000" w:themeColor="text1"/>
          <w:sz w:val="22"/>
          <w:szCs w:val="22"/>
        </w:rPr>
      </w:pPr>
      <w:r w:rsidRPr="007975BD">
        <w:rPr>
          <w:rFonts w:ascii="Garamond" w:hAnsi="Garamond"/>
          <w:b/>
          <w:bCs/>
          <w:color w:val="000000" w:themeColor="text1"/>
          <w:sz w:val="22"/>
          <w:szCs w:val="22"/>
        </w:rPr>
        <w:t>Progressive Revelation</w:t>
      </w:r>
      <w:r w:rsidR="003F6403" w:rsidRPr="00E2697F">
        <w:rPr>
          <w:rFonts w:ascii="Garamond" w:hAnsi="Garamond"/>
          <w:color w:val="000000" w:themeColor="text1"/>
          <w:sz w:val="22"/>
          <w:szCs w:val="22"/>
        </w:rPr>
        <w:t xml:space="preserve">: Progressive revelation is the </w:t>
      </w:r>
      <w:r w:rsidR="00480D45" w:rsidRPr="00E2697F">
        <w:rPr>
          <w:rFonts w:ascii="Garamond" w:hAnsi="Garamond"/>
          <w:color w:val="000000" w:themeColor="text1"/>
          <w:sz w:val="22"/>
          <w:szCs w:val="22"/>
        </w:rPr>
        <w:t>concept</w:t>
      </w:r>
      <w:r w:rsidR="003F6403" w:rsidRPr="00E2697F">
        <w:rPr>
          <w:rFonts w:ascii="Garamond" w:hAnsi="Garamond"/>
          <w:color w:val="000000" w:themeColor="text1"/>
          <w:sz w:val="22"/>
          <w:szCs w:val="22"/>
        </w:rPr>
        <w:t xml:space="preserve"> that </w:t>
      </w:r>
      <w:r w:rsidR="007975BD">
        <w:rPr>
          <w:rFonts w:ascii="Garamond" w:hAnsi="Garamond"/>
          <w:color w:val="000000" w:themeColor="text1"/>
          <w:sz w:val="22"/>
          <w:szCs w:val="22"/>
        </w:rPr>
        <w:t xml:space="preserve">the </w:t>
      </w:r>
      <w:r w:rsidR="00480D45" w:rsidRPr="00E2697F">
        <w:rPr>
          <w:rFonts w:ascii="Garamond" w:hAnsi="Garamond"/>
          <w:color w:val="000000" w:themeColor="text1"/>
          <w:sz w:val="22"/>
          <w:szCs w:val="22"/>
        </w:rPr>
        <w:t>later writings of scripture</w:t>
      </w:r>
      <w:r w:rsidR="003F6403" w:rsidRPr="00E2697F">
        <w:rPr>
          <w:rFonts w:ascii="Garamond" w:hAnsi="Garamond"/>
          <w:color w:val="000000" w:themeColor="text1"/>
          <w:sz w:val="22"/>
          <w:szCs w:val="22"/>
        </w:rPr>
        <w:t xml:space="preserve"> contain a fuller revelation than the earlier </w:t>
      </w:r>
      <w:r w:rsidR="00480D45" w:rsidRPr="00E2697F">
        <w:rPr>
          <w:rFonts w:ascii="Garamond" w:hAnsi="Garamond"/>
          <w:color w:val="000000" w:themeColor="text1"/>
          <w:sz w:val="22"/>
          <w:szCs w:val="22"/>
        </w:rPr>
        <w:t>writings</w:t>
      </w:r>
      <w:r w:rsidR="003F6403" w:rsidRPr="00E2697F">
        <w:rPr>
          <w:rFonts w:ascii="Garamond" w:hAnsi="Garamond"/>
          <w:color w:val="000000" w:themeColor="text1"/>
          <w:sz w:val="22"/>
          <w:szCs w:val="22"/>
        </w:rPr>
        <w:t xml:space="preserve">. Progressive revelation </w:t>
      </w:r>
      <w:r w:rsidR="00480D45" w:rsidRPr="00E2697F">
        <w:rPr>
          <w:rFonts w:ascii="Garamond" w:hAnsi="Garamond"/>
          <w:color w:val="000000" w:themeColor="text1"/>
          <w:sz w:val="22"/>
          <w:szCs w:val="22"/>
        </w:rPr>
        <w:t xml:space="preserve">should not be confused with progressive inspiration, which </w:t>
      </w:r>
      <w:r w:rsidR="007975BD">
        <w:rPr>
          <w:rFonts w:ascii="Garamond" w:hAnsi="Garamond"/>
          <w:color w:val="000000" w:themeColor="text1"/>
          <w:sz w:val="22"/>
          <w:szCs w:val="22"/>
        </w:rPr>
        <w:t xml:space="preserve">falsely </w:t>
      </w:r>
      <w:r w:rsidR="00480D45" w:rsidRPr="00E2697F">
        <w:rPr>
          <w:rFonts w:ascii="Garamond" w:hAnsi="Garamond"/>
          <w:color w:val="000000" w:themeColor="text1"/>
          <w:sz w:val="22"/>
          <w:szCs w:val="22"/>
        </w:rPr>
        <w:t>holds that the newer writing</w:t>
      </w:r>
      <w:r w:rsidR="00E2697F" w:rsidRPr="00E2697F">
        <w:rPr>
          <w:rFonts w:ascii="Garamond" w:hAnsi="Garamond"/>
          <w:color w:val="000000" w:themeColor="text1"/>
          <w:sz w:val="22"/>
          <w:szCs w:val="22"/>
        </w:rPr>
        <w:t>s</w:t>
      </w:r>
      <w:r w:rsidR="00480D45" w:rsidRPr="00E2697F">
        <w:rPr>
          <w:rFonts w:ascii="Garamond" w:hAnsi="Garamond"/>
          <w:color w:val="000000" w:themeColor="text1"/>
          <w:sz w:val="22"/>
          <w:szCs w:val="22"/>
        </w:rPr>
        <w:t xml:space="preserve"> are more inspired than</w:t>
      </w:r>
      <w:r w:rsidR="003E579B">
        <w:rPr>
          <w:rFonts w:ascii="Garamond" w:hAnsi="Garamond"/>
          <w:color w:val="000000" w:themeColor="text1"/>
          <w:sz w:val="22"/>
          <w:szCs w:val="22"/>
        </w:rPr>
        <w:t>,</w:t>
      </w:r>
      <w:r w:rsidR="00480D45" w:rsidRPr="00E2697F">
        <w:rPr>
          <w:rFonts w:ascii="Garamond" w:hAnsi="Garamond"/>
          <w:color w:val="000000" w:themeColor="text1"/>
          <w:sz w:val="22"/>
          <w:szCs w:val="22"/>
        </w:rPr>
        <w:t xml:space="preserve"> the old</w:t>
      </w:r>
      <w:r w:rsidR="007975BD">
        <w:rPr>
          <w:rFonts w:ascii="Garamond" w:hAnsi="Garamond"/>
          <w:color w:val="000000" w:themeColor="text1"/>
          <w:sz w:val="22"/>
          <w:szCs w:val="22"/>
        </w:rPr>
        <w:t>er ones</w:t>
      </w:r>
      <w:r w:rsidR="00E2697F" w:rsidRPr="00E2697F">
        <w:rPr>
          <w:rFonts w:ascii="Garamond" w:hAnsi="Garamond"/>
          <w:color w:val="000000" w:themeColor="text1"/>
          <w:sz w:val="22"/>
          <w:szCs w:val="22"/>
        </w:rPr>
        <w:t xml:space="preserve">. </w:t>
      </w:r>
    </w:p>
    <w:p w14:paraId="5CD88B36" w14:textId="144BFC05" w:rsidR="004934F6" w:rsidRPr="000A116E" w:rsidRDefault="004934F6" w:rsidP="00E2697F">
      <w:pPr>
        <w:pBdr>
          <w:right w:val="single" w:sz="4" w:space="4" w:color="auto"/>
        </w:pBdr>
        <w:rPr>
          <w:rFonts w:ascii="Garamond" w:hAnsi="Garamond"/>
          <w:color w:val="000000" w:themeColor="text1"/>
          <w:sz w:val="22"/>
          <w:szCs w:val="22"/>
        </w:rPr>
      </w:pPr>
    </w:p>
    <w:p w14:paraId="421007FC" w14:textId="38E0D12F" w:rsidR="004934F6" w:rsidRPr="000A116E" w:rsidRDefault="004934F6" w:rsidP="00055EFF">
      <w:pPr>
        <w:pBdr>
          <w:right w:val="single" w:sz="4" w:space="4" w:color="auto"/>
        </w:pBdr>
        <w:ind w:left="180"/>
        <w:rPr>
          <w:rFonts w:ascii="Garamond" w:hAnsi="Garamond"/>
          <w:b/>
          <w:bCs/>
          <w:color w:val="000000" w:themeColor="text1"/>
          <w:sz w:val="22"/>
          <w:szCs w:val="22"/>
        </w:rPr>
      </w:pPr>
      <w:r w:rsidRPr="000A116E">
        <w:rPr>
          <w:rFonts w:ascii="Garamond" w:hAnsi="Garamond"/>
          <w:b/>
          <w:bCs/>
          <w:color w:val="000000" w:themeColor="text1"/>
          <w:sz w:val="22"/>
          <w:szCs w:val="22"/>
        </w:rPr>
        <w:t>Jesus created all things</w:t>
      </w:r>
      <w:r w:rsidR="00E2697F" w:rsidRPr="000A116E">
        <w:rPr>
          <w:rFonts w:ascii="Garamond" w:hAnsi="Garamond"/>
          <w:b/>
          <w:bCs/>
          <w:color w:val="000000" w:themeColor="text1"/>
          <w:sz w:val="22"/>
          <w:szCs w:val="22"/>
        </w:rPr>
        <w:t>:</w:t>
      </w:r>
    </w:p>
    <w:p w14:paraId="2C07BC26" w14:textId="6F2C5F2C" w:rsidR="004934F6" w:rsidRPr="000A116E" w:rsidRDefault="004934F6" w:rsidP="004934F6">
      <w:pPr>
        <w:pBdr>
          <w:right w:val="single" w:sz="4" w:space="4" w:color="auto"/>
        </w:pBdr>
        <w:ind w:left="180"/>
        <w:rPr>
          <w:rFonts w:ascii="Garamond" w:hAnsi="Garamond"/>
          <w:i/>
          <w:iCs/>
          <w:color w:val="000000" w:themeColor="text1"/>
          <w:sz w:val="22"/>
          <w:szCs w:val="22"/>
        </w:rPr>
      </w:pPr>
      <w:r w:rsidRPr="000A116E">
        <w:rPr>
          <w:rFonts w:ascii="Garamond" w:hAnsi="Garamond"/>
          <w:i/>
          <w:iCs/>
          <w:color w:val="000000" w:themeColor="text1"/>
          <w:sz w:val="22"/>
          <w:szCs w:val="22"/>
        </w:rPr>
        <w:t>"15 He is the image of the invisible God, the firstborn of all creation. 16 For by him all things were created, in heaven and on earth, visible and invisible, whether thrones or dominions or rulers or authorities all things were created through him and for him. 17 And he is before all things, and in him all things hold together."</w:t>
      </w:r>
    </w:p>
    <w:p w14:paraId="0ACFFFE4" w14:textId="2345153C" w:rsidR="004934F6" w:rsidRPr="000A116E" w:rsidRDefault="004934F6" w:rsidP="004934F6">
      <w:pPr>
        <w:pBdr>
          <w:right w:val="single" w:sz="4" w:space="4" w:color="auto"/>
        </w:pBdr>
        <w:ind w:left="180"/>
        <w:jc w:val="right"/>
        <w:rPr>
          <w:rFonts w:ascii="Garamond" w:hAnsi="Garamond"/>
          <w:color w:val="000000" w:themeColor="text1"/>
          <w:sz w:val="22"/>
          <w:szCs w:val="22"/>
        </w:rPr>
      </w:pPr>
      <w:r w:rsidRPr="000A116E">
        <w:rPr>
          <w:rFonts w:ascii="Garamond" w:hAnsi="Garamond"/>
          <w:color w:val="000000" w:themeColor="text1"/>
          <w:sz w:val="22"/>
          <w:szCs w:val="22"/>
        </w:rPr>
        <w:t>(Colossians 1:15–17)</w:t>
      </w:r>
    </w:p>
    <w:p w14:paraId="2C4C5F89" w14:textId="50F198AC" w:rsidR="004934F6" w:rsidRPr="000A116E" w:rsidRDefault="004934F6" w:rsidP="004934F6">
      <w:pPr>
        <w:pBdr>
          <w:right w:val="single" w:sz="4" w:space="4" w:color="auto"/>
        </w:pBdr>
        <w:ind w:left="180"/>
        <w:rPr>
          <w:rFonts w:ascii="Garamond" w:hAnsi="Garamond"/>
          <w:b/>
          <w:bCs/>
          <w:color w:val="000000" w:themeColor="text1"/>
          <w:sz w:val="22"/>
          <w:szCs w:val="22"/>
        </w:rPr>
      </w:pPr>
      <w:r w:rsidRPr="000A116E">
        <w:rPr>
          <w:rFonts w:ascii="Garamond" w:hAnsi="Garamond"/>
          <w:b/>
          <w:bCs/>
          <w:color w:val="000000" w:themeColor="text1"/>
          <w:sz w:val="22"/>
          <w:szCs w:val="22"/>
        </w:rPr>
        <w:t>Jesus saved the people from Egypt:</w:t>
      </w:r>
    </w:p>
    <w:p w14:paraId="5F7AEFA0" w14:textId="21D4C907" w:rsidR="004934F6" w:rsidRPr="000A116E" w:rsidRDefault="00E2697F" w:rsidP="004934F6">
      <w:pPr>
        <w:pBdr>
          <w:right w:val="single" w:sz="4" w:space="4" w:color="auto"/>
        </w:pBdr>
        <w:ind w:left="180"/>
        <w:rPr>
          <w:rFonts w:ascii="Garamond" w:hAnsi="Garamond"/>
          <w:color w:val="000000" w:themeColor="text1"/>
          <w:sz w:val="22"/>
          <w:szCs w:val="22"/>
        </w:rPr>
      </w:pPr>
      <w:r w:rsidRPr="000A116E">
        <w:rPr>
          <w:rFonts w:ascii="Garamond" w:hAnsi="Garamond" w:cs="Arial"/>
          <w:i/>
          <w:iCs/>
          <w:color w:val="000000" w:themeColor="text1"/>
          <w:sz w:val="22"/>
          <w:szCs w:val="22"/>
        </w:rPr>
        <w:t>"5 Now I want to remind you, although you once fully knew it, that Jesus, who saved a people out of the land of Egypt…”</w:t>
      </w:r>
      <w:r w:rsidRPr="000A116E">
        <w:rPr>
          <w:rFonts w:ascii="Garamond" w:hAnsi="Garamond" w:cs="Arial"/>
          <w:i/>
          <w:iCs/>
          <w:color w:val="000000" w:themeColor="text1"/>
          <w:sz w:val="22"/>
          <w:szCs w:val="22"/>
        </w:rPr>
        <w:tab/>
      </w:r>
      <w:r w:rsidRPr="000A116E">
        <w:rPr>
          <w:rFonts w:ascii="Garamond" w:hAnsi="Garamond" w:cs="Arial"/>
          <w:i/>
          <w:iCs/>
          <w:color w:val="000000" w:themeColor="text1"/>
          <w:sz w:val="22"/>
          <w:szCs w:val="22"/>
        </w:rPr>
        <w:tab/>
      </w:r>
      <w:r w:rsidRPr="000A116E">
        <w:rPr>
          <w:rFonts w:ascii="Garamond" w:hAnsi="Garamond" w:cs="Arial"/>
          <w:i/>
          <w:iCs/>
          <w:color w:val="000000" w:themeColor="text1"/>
          <w:sz w:val="22"/>
          <w:szCs w:val="22"/>
        </w:rPr>
        <w:tab/>
      </w:r>
      <w:r w:rsidRPr="000A116E">
        <w:rPr>
          <w:rFonts w:ascii="Garamond" w:hAnsi="Garamond" w:cs="Arial"/>
          <w:i/>
          <w:iCs/>
          <w:color w:val="000000" w:themeColor="text1"/>
          <w:sz w:val="22"/>
          <w:szCs w:val="22"/>
        </w:rPr>
        <w:tab/>
      </w:r>
      <w:r w:rsidRPr="000A116E">
        <w:rPr>
          <w:rFonts w:ascii="Garamond" w:hAnsi="Garamond" w:cs="Arial"/>
          <w:i/>
          <w:iCs/>
          <w:color w:val="000000" w:themeColor="text1"/>
          <w:sz w:val="22"/>
          <w:szCs w:val="22"/>
        </w:rPr>
        <w:tab/>
      </w:r>
      <w:r w:rsidRPr="000A116E">
        <w:rPr>
          <w:rFonts w:ascii="Garamond" w:hAnsi="Garamond" w:cs="Arial"/>
          <w:i/>
          <w:iCs/>
          <w:color w:val="000000" w:themeColor="text1"/>
          <w:sz w:val="22"/>
          <w:szCs w:val="22"/>
        </w:rPr>
        <w:tab/>
      </w:r>
      <w:r w:rsidRPr="000A116E">
        <w:rPr>
          <w:rFonts w:ascii="Garamond" w:hAnsi="Garamond" w:cs="Arial"/>
          <w:i/>
          <w:iCs/>
          <w:color w:val="000000" w:themeColor="text1"/>
          <w:sz w:val="22"/>
          <w:szCs w:val="22"/>
        </w:rPr>
        <w:tab/>
      </w:r>
      <w:r w:rsidRPr="000A116E">
        <w:rPr>
          <w:rFonts w:ascii="Garamond" w:hAnsi="Garamond" w:cs="Arial"/>
          <w:i/>
          <w:iCs/>
          <w:color w:val="000000" w:themeColor="text1"/>
          <w:sz w:val="22"/>
          <w:szCs w:val="22"/>
        </w:rPr>
        <w:tab/>
      </w:r>
      <w:r w:rsidRPr="000A116E">
        <w:rPr>
          <w:rFonts w:ascii="Garamond" w:hAnsi="Garamond" w:cs="Arial"/>
          <w:i/>
          <w:iCs/>
          <w:color w:val="000000" w:themeColor="text1"/>
          <w:sz w:val="22"/>
          <w:szCs w:val="22"/>
        </w:rPr>
        <w:tab/>
        <w:t xml:space="preserve">          </w:t>
      </w:r>
      <w:r w:rsidRPr="000A116E">
        <w:rPr>
          <w:rFonts w:ascii="Garamond" w:hAnsi="Garamond" w:cs="Arial"/>
          <w:color w:val="000000" w:themeColor="text1"/>
          <w:sz w:val="22"/>
          <w:szCs w:val="22"/>
        </w:rPr>
        <w:t>(Jude 1:5)</w:t>
      </w:r>
    </w:p>
    <w:p w14:paraId="6A8D0EE2" w14:textId="77777777" w:rsidR="004934F6" w:rsidRPr="000A116E" w:rsidRDefault="004934F6" w:rsidP="008D57E3">
      <w:pPr>
        <w:pBdr>
          <w:right w:val="single" w:sz="4" w:space="4" w:color="auto"/>
        </w:pBdr>
        <w:autoSpaceDE w:val="0"/>
        <w:autoSpaceDN w:val="0"/>
        <w:adjustRightInd w:val="0"/>
        <w:rPr>
          <w:rFonts w:ascii="Garamond" w:hAnsi="Garamond" w:cs="Arial"/>
          <w:color w:val="000000" w:themeColor="text1"/>
          <w:sz w:val="22"/>
          <w:szCs w:val="22"/>
        </w:rPr>
      </w:pPr>
    </w:p>
    <w:p w14:paraId="2557BB15" w14:textId="24201416" w:rsidR="00314AF6" w:rsidRPr="000A116E" w:rsidRDefault="00A578A6" w:rsidP="008D57E3">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0A116E">
        <w:rPr>
          <w:rFonts w:ascii="Helvetica Neue" w:hAnsi="Helvetica Neue" w:cs="Arial"/>
          <w:b/>
          <w:bCs/>
          <w:color w:val="000000" w:themeColor="text1"/>
          <w:sz w:val="22"/>
          <w:szCs w:val="22"/>
          <w:u w:val="single"/>
        </w:rPr>
        <w:t>Three examples of</w:t>
      </w:r>
      <w:r w:rsidR="00BA0B30" w:rsidRPr="000A116E">
        <w:rPr>
          <w:rFonts w:ascii="Helvetica Neue" w:hAnsi="Helvetica Neue" w:cs="Arial"/>
          <w:b/>
          <w:bCs/>
          <w:color w:val="000000" w:themeColor="text1"/>
          <w:sz w:val="22"/>
          <w:szCs w:val="22"/>
          <w:u w:val="single"/>
        </w:rPr>
        <w:t xml:space="preserve"> judgment</w:t>
      </w:r>
      <w:r w:rsidR="00A66D09" w:rsidRPr="000A116E">
        <w:rPr>
          <w:rFonts w:ascii="Helvetica Neue" w:hAnsi="Helvetica Neue" w:cs="Arial"/>
          <w:b/>
          <w:bCs/>
          <w:color w:val="000000" w:themeColor="text1"/>
          <w:sz w:val="22"/>
          <w:szCs w:val="22"/>
          <w:u w:val="single"/>
        </w:rPr>
        <w:t>:</w:t>
      </w:r>
    </w:p>
    <w:p w14:paraId="03FFCDF5" w14:textId="199AB9A8" w:rsidR="00A66D09" w:rsidRPr="000A116E" w:rsidRDefault="00A66D09" w:rsidP="00A66D09">
      <w:pPr>
        <w:pBdr>
          <w:right w:val="single" w:sz="4" w:space="4" w:color="auto"/>
        </w:pBdr>
        <w:autoSpaceDE w:val="0"/>
        <w:autoSpaceDN w:val="0"/>
        <w:adjustRightInd w:val="0"/>
        <w:ind w:left="180"/>
        <w:rPr>
          <w:rFonts w:ascii="Garamond" w:hAnsi="Garamond" w:cs="Arial"/>
          <w:i/>
          <w:iCs/>
          <w:color w:val="000000" w:themeColor="text1"/>
          <w:sz w:val="22"/>
          <w:szCs w:val="22"/>
        </w:rPr>
      </w:pPr>
      <w:r w:rsidRPr="000A116E">
        <w:rPr>
          <w:rFonts w:ascii="Garamond" w:hAnsi="Garamond" w:cs="Arial"/>
          <w:i/>
          <w:iCs/>
          <w:color w:val="000000" w:themeColor="text1"/>
          <w:sz w:val="22"/>
          <w:szCs w:val="22"/>
        </w:rPr>
        <w:t>"5 Now I want to remind you, although you once fully knew it, that Jesus, who saved a people out of the land of Egypt, afterward destroyed those who did not believe. 6 And the angels who did not stay within their own position of authority, but left their proper dwelling, he has kept in eternal chains under gloomy darkness until the judgment of the great day 7 just as Sodom and Gomorrah and the surrounding cities, which likewise indulged in sexual immorality and pursued unnatural desire, serve as an example by undergoing a punishment of eternal fire."</w:t>
      </w:r>
    </w:p>
    <w:p w14:paraId="3D668D81" w14:textId="2B6B1490" w:rsidR="00A66D09" w:rsidRPr="000A116E" w:rsidRDefault="00A66D09" w:rsidP="00A66D09">
      <w:pPr>
        <w:pBdr>
          <w:right w:val="single" w:sz="4" w:space="4" w:color="auto"/>
        </w:pBdr>
        <w:autoSpaceDE w:val="0"/>
        <w:autoSpaceDN w:val="0"/>
        <w:adjustRightInd w:val="0"/>
        <w:ind w:left="180"/>
        <w:jc w:val="right"/>
        <w:rPr>
          <w:rFonts w:ascii="Garamond" w:hAnsi="Garamond" w:cs="Arial"/>
          <w:color w:val="000000" w:themeColor="text1"/>
          <w:sz w:val="22"/>
          <w:szCs w:val="22"/>
        </w:rPr>
      </w:pPr>
      <w:r w:rsidRPr="000A116E">
        <w:rPr>
          <w:rFonts w:ascii="Garamond" w:hAnsi="Garamond" w:cs="Arial"/>
          <w:color w:val="000000" w:themeColor="text1"/>
          <w:sz w:val="22"/>
          <w:szCs w:val="22"/>
        </w:rPr>
        <w:t>(Jude 1:5–7)</w:t>
      </w:r>
    </w:p>
    <w:p w14:paraId="46009587" w14:textId="77777777" w:rsidR="009E78B5" w:rsidRPr="000A116E" w:rsidRDefault="009E78B5" w:rsidP="00A66D09">
      <w:pPr>
        <w:pBdr>
          <w:right w:val="single" w:sz="4" w:space="4" w:color="auto"/>
        </w:pBdr>
        <w:autoSpaceDE w:val="0"/>
        <w:autoSpaceDN w:val="0"/>
        <w:adjustRightInd w:val="0"/>
        <w:ind w:left="180"/>
        <w:jc w:val="right"/>
        <w:rPr>
          <w:rFonts w:ascii="Garamond" w:hAnsi="Garamond" w:cs="Arial"/>
          <w:color w:val="000000" w:themeColor="text1"/>
          <w:sz w:val="22"/>
          <w:szCs w:val="22"/>
        </w:rPr>
      </w:pPr>
    </w:p>
    <w:p w14:paraId="7BB4D3B7" w14:textId="02B80E4A" w:rsidR="00BA0B30" w:rsidRPr="000A116E" w:rsidRDefault="009E78B5" w:rsidP="00365296">
      <w:pPr>
        <w:pStyle w:val="ListParagraph"/>
        <w:numPr>
          <w:ilvl w:val="0"/>
          <w:numId w:val="46"/>
        </w:numPr>
        <w:pBdr>
          <w:right w:val="single" w:sz="4" w:space="4" w:color="auto"/>
        </w:pBdr>
        <w:autoSpaceDE w:val="0"/>
        <w:autoSpaceDN w:val="0"/>
        <w:adjustRightInd w:val="0"/>
        <w:ind w:left="450" w:hanging="270"/>
        <w:rPr>
          <w:rFonts w:ascii="Garamond" w:hAnsi="Garamond" w:cs="Arial"/>
          <w:b/>
          <w:bCs/>
          <w:color w:val="000000" w:themeColor="text1"/>
          <w:sz w:val="22"/>
          <w:szCs w:val="22"/>
        </w:rPr>
      </w:pPr>
      <w:r w:rsidRPr="000A116E">
        <w:rPr>
          <w:rFonts w:ascii="Garamond" w:hAnsi="Garamond" w:cs="Arial"/>
          <w:b/>
          <w:bCs/>
          <w:color w:val="000000" w:themeColor="text1"/>
          <w:sz w:val="22"/>
          <w:szCs w:val="22"/>
        </w:rPr>
        <w:t xml:space="preserve">God </w:t>
      </w:r>
      <w:r w:rsidR="001F1858" w:rsidRPr="000A116E">
        <w:rPr>
          <w:rFonts w:ascii="Garamond" w:hAnsi="Garamond" w:cs="Arial"/>
          <w:b/>
          <w:bCs/>
          <w:color w:val="000000" w:themeColor="text1"/>
          <w:sz w:val="22"/>
          <w:szCs w:val="22"/>
        </w:rPr>
        <w:t>punish</w:t>
      </w:r>
      <w:r w:rsidRPr="000A116E">
        <w:rPr>
          <w:rFonts w:ascii="Garamond" w:hAnsi="Garamond" w:cs="Arial"/>
          <w:b/>
          <w:bCs/>
          <w:color w:val="000000" w:themeColor="text1"/>
          <w:sz w:val="22"/>
          <w:szCs w:val="22"/>
        </w:rPr>
        <w:t>ed</w:t>
      </w:r>
      <w:r w:rsidR="001F1858" w:rsidRPr="000A116E">
        <w:rPr>
          <w:rFonts w:ascii="Garamond" w:hAnsi="Garamond" w:cs="Arial"/>
          <w:b/>
          <w:bCs/>
          <w:color w:val="000000" w:themeColor="text1"/>
          <w:sz w:val="22"/>
          <w:szCs w:val="22"/>
        </w:rPr>
        <w:t xml:space="preserve"> </w:t>
      </w:r>
      <w:r w:rsidR="003E579B" w:rsidRPr="000A116E">
        <w:rPr>
          <w:rFonts w:ascii="Garamond" w:hAnsi="Garamond" w:cs="Arial"/>
          <w:b/>
          <w:bCs/>
          <w:color w:val="000000" w:themeColor="text1"/>
          <w:sz w:val="22"/>
          <w:szCs w:val="22"/>
        </w:rPr>
        <w:t>unbelievers</w:t>
      </w:r>
      <w:r w:rsidR="001F1858" w:rsidRPr="000A116E">
        <w:rPr>
          <w:rFonts w:ascii="Garamond" w:hAnsi="Garamond" w:cs="Arial"/>
          <w:b/>
          <w:bCs/>
          <w:color w:val="000000" w:themeColor="text1"/>
          <w:sz w:val="22"/>
          <w:szCs w:val="22"/>
        </w:rPr>
        <w:t>.</w:t>
      </w:r>
      <w:r w:rsidR="00055EFF" w:rsidRPr="000A116E">
        <w:rPr>
          <w:rFonts w:ascii="Garamond" w:hAnsi="Garamond" w:cs="Arial"/>
          <w:b/>
          <w:bCs/>
          <w:color w:val="000000" w:themeColor="text1"/>
          <w:sz w:val="22"/>
          <w:szCs w:val="22"/>
        </w:rPr>
        <w:t xml:space="preserve"> (</w:t>
      </w:r>
      <w:r w:rsidR="00055EFF" w:rsidRPr="000A116E">
        <w:rPr>
          <w:rFonts w:ascii="Garamond" w:hAnsi="Garamond" w:cs="Arial"/>
          <w:color w:val="000000" w:themeColor="text1"/>
          <w:sz w:val="22"/>
          <w:szCs w:val="22"/>
        </w:rPr>
        <w:t xml:space="preserve">Saved from Egypt but </w:t>
      </w:r>
      <w:r w:rsidR="00C91FCC" w:rsidRPr="000A116E">
        <w:rPr>
          <w:rFonts w:ascii="Garamond" w:hAnsi="Garamond" w:cs="Arial"/>
          <w:color w:val="000000" w:themeColor="text1"/>
          <w:sz w:val="22"/>
          <w:szCs w:val="22"/>
        </w:rPr>
        <w:t>didn’t</w:t>
      </w:r>
      <w:r w:rsidR="00055EFF" w:rsidRPr="000A116E">
        <w:rPr>
          <w:rFonts w:ascii="Garamond" w:hAnsi="Garamond" w:cs="Arial"/>
          <w:color w:val="000000" w:themeColor="text1"/>
          <w:sz w:val="22"/>
          <w:szCs w:val="22"/>
        </w:rPr>
        <w:t xml:space="preserve"> </w:t>
      </w:r>
      <w:r w:rsidR="00C91FCC" w:rsidRPr="000A116E">
        <w:rPr>
          <w:rFonts w:ascii="Garamond" w:hAnsi="Garamond" w:cs="Arial"/>
          <w:color w:val="000000" w:themeColor="text1"/>
          <w:sz w:val="22"/>
          <w:szCs w:val="22"/>
        </w:rPr>
        <w:t xml:space="preserve">enter the </w:t>
      </w:r>
      <w:r w:rsidR="003E579B" w:rsidRPr="000A116E">
        <w:rPr>
          <w:rFonts w:ascii="Garamond" w:hAnsi="Garamond" w:cs="Arial"/>
          <w:color w:val="000000" w:themeColor="text1"/>
          <w:sz w:val="22"/>
          <w:szCs w:val="22"/>
        </w:rPr>
        <w:t>promised</w:t>
      </w:r>
      <w:r w:rsidR="00C91FCC" w:rsidRPr="000A116E">
        <w:rPr>
          <w:rFonts w:ascii="Garamond" w:hAnsi="Garamond" w:cs="Arial"/>
          <w:color w:val="000000" w:themeColor="text1"/>
          <w:sz w:val="22"/>
          <w:szCs w:val="22"/>
        </w:rPr>
        <w:t xml:space="preserve"> land</w:t>
      </w:r>
      <w:r w:rsidR="00055EFF" w:rsidRPr="000A116E">
        <w:rPr>
          <w:rFonts w:ascii="Garamond" w:hAnsi="Garamond" w:cs="Arial"/>
          <w:b/>
          <w:bCs/>
          <w:color w:val="000000" w:themeColor="text1"/>
          <w:sz w:val="22"/>
          <w:szCs w:val="22"/>
        </w:rPr>
        <w:t>)</w:t>
      </w:r>
    </w:p>
    <w:p w14:paraId="66376BE4" w14:textId="577691A2" w:rsidR="00506526" w:rsidRPr="000A116E" w:rsidRDefault="000070DE" w:rsidP="00365296">
      <w:pPr>
        <w:pBdr>
          <w:right w:val="single" w:sz="4" w:space="4" w:color="auto"/>
        </w:pBdr>
        <w:autoSpaceDE w:val="0"/>
        <w:autoSpaceDN w:val="0"/>
        <w:adjustRightInd w:val="0"/>
        <w:ind w:left="450"/>
        <w:rPr>
          <w:rFonts w:ascii="Garamond" w:hAnsi="Garamond" w:cs="Arial"/>
          <w:i/>
          <w:iCs/>
          <w:color w:val="000000" w:themeColor="text1"/>
          <w:sz w:val="22"/>
          <w:szCs w:val="22"/>
        </w:rPr>
      </w:pPr>
      <w:r w:rsidRPr="000A116E">
        <w:rPr>
          <w:rFonts w:ascii="Garamond" w:hAnsi="Garamond" w:cs="Arial"/>
          <w:i/>
          <w:iCs/>
          <w:color w:val="000000" w:themeColor="text1"/>
          <w:sz w:val="22"/>
          <w:szCs w:val="22"/>
        </w:rPr>
        <w:t>"16 For who were those who heard and yet rebelled? Was it not all those who left Egypt led by Moses? 17 And with whom was he provoked for forty years? Was it not with those who sinned, whose bodies fell in the wilderness? 18 And to whom did he swear that they would not enter his rest, but to those who were disobedient? 19 So we see that they were unable to enter because of unbelief."</w:t>
      </w:r>
      <w:r w:rsidR="00365296" w:rsidRPr="000A116E">
        <w:rPr>
          <w:rFonts w:ascii="Garamond" w:hAnsi="Garamond" w:cs="Arial"/>
          <w:i/>
          <w:iCs/>
          <w:color w:val="000000" w:themeColor="text1"/>
          <w:sz w:val="22"/>
          <w:szCs w:val="22"/>
        </w:rPr>
        <w:t xml:space="preserve"> </w:t>
      </w:r>
      <w:r w:rsidR="00365296" w:rsidRPr="000A116E">
        <w:rPr>
          <w:rFonts w:ascii="Garamond" w:hAnsi="Garamond" w:cs="Arial"/>
          <w:i/>
          <w:iCs/>
          <w:color w:val="000000" w:themeColor="text1"/>
          <w:sz w:val="22"/>
          <w:szCs w:val="22"/>
        </w:rPr>
        <w:tab/>
      </w:r>
      <w:r w:rsidR="00365296" w:rsidRPr="000A116E">
        <w:rPr>
          <w:rFonts w:ascii="Garamond" w:hAnsi="Garamond" w:cs="Arial"/>
          <w:i/>
          <w:iCs/>
          <w:color w:val="000000" w:themeColor="text1"/>
          <w:sz w:val="22"/>
          <w:szCs w:val="22"/>
        </w:rPr>
        <w:tab/>
        <w:t xml:space="preserve">         </w:t>
      </w:r>
      <w:r w:rsidRPr="000A116E">
        <w:rPr>
          <w:rFonts w:ascii="Garamond" w:hAnsi="Garamond" w:cs="Arial"/>
          <w:color w:val="000000" w:themeColor="text1"/>
          <w:sz w:val="22"/>
          <w:szCs w:val="22"/>
        </w:rPr>
        <w:t>(Hebrews 3:16–19)</w:t>
      </w:r>
    </w:p>
    <w:p w14:paraId="75A4A2BD" w14:textId="77777777" w:rsidR="000070DE" w:rsidRPr="000A116E" w:rsidRDefault="000070DE" w:rsidP="000070DE">
      <w:pPr>
        <w:pBdr>
          <w:right w:val="single" w:sz="4" w:space="4" w:color="auto"/>
        </w:pBdr>
        <w:autoSpaceDE w:val="0"/>
        <w:autoSpaceDN w:val="0"/>
        <w:adjustRightInd w:val="0"/>
        <w:ind w:left="540"/>
        <w:jc w:val="right"/>
        <w:rPr>
          <w:rFonts w:ascii="Garamond" w:hAnsi="Garamond" w:cs="Arial"/>
          <w:color w:val="000000" w:themeColor="text1"/>
          <w:sz w:val="22"/>
          <w:szCs w:val="22"/>
        </w:rPr>
      </w:pPr>
    </w:p>
    <w:p w14:paraId="5E89B9DC" w14:textId="7543C586" w:rsidR="00506526" w:rsidRPr="000A116E" w:rsidRDefault="001F1858" w:rsidP="00365296">
      <w:pPr>
        <w:pStyle w:val="ListParagraph"/>
        <w:numPr>
          <w:ilvl w:val="0"/>
          <w:numId w:val="46"/>
        </w:numPr>
        <w:pBdr>
          <w:right w:val="single" w:sz="4" w:space="4" w:color="auto"/>
        </w:pBdr>
        <w:autoSpaceDE w:val="0"/>
        <w:autoSpaceDN w:val="0"/>
        <w:adjustRightInd w:val="0"/>
        <w:ind w:left="450" w:hanging="270"/>
        <w:rPr>
          <w:rFonts w:ascii="Garamond" w:hAnsi="Garamond" w:cs="Arial"/>
          <w:b/>
          <w:bCs/>
          <w:color w:val="000000" w:themeColor="text1"/>
          <w:sz w:val="22"/>
          <w:szCs w:val="22"/>
        </w:rPr>
      </w:pPr>
      <w:r w:rsidRPr="000A116E">
        <w:rPr>
          <w:rFonts w:ascii="Garamond" w:hAnsi="Garamond" w:cs="Arial"/>
          <w:b/>
          <w:bCs/>
          <w:color w:val="000000" w:themeColor="text1"/>
          <w:sz w:val="22"/>
          <w:szCs w:val="22"/>
        </w:rPr>
        <w:t xml:space="preserve">God punished </w:t>
      </w:r>
      <w:r w:rsidR="003E579B" w:rsidRPr="000A116E">
        <w:rPr>
          <w:rFonts w:ascii="Garamond" w:hAnsi="Garamond" w:cs="Arial"/>
          <w:b/>
          <w:bCs/>
          <w:color w:val="000000" w:themeColor="text1"/>
          <w:sz w:val="22"/>
          <w:szCs w:val="22"/>
        </w:rPr>
        <w:t>angels</w:t>
      </w:r>
      <w:r w:rsidRPr="000A116E">
        <w:rPr>
          <w:rFonts w:ascii="Garamond" w:hAnsi="Garamond" w:cs="Arial"/>
          <w:b/>
          <w:bCs/>
          <w:color w:val="000000" w:themeColor="text1"/>
          <w:sz w:val="22"/>
          <w:szCs w:val="22"/>
        </w:rPr>
        <w:t>.</w:t>
      </w:r>
      <w:r w:rsidR="00055EFF" w:rsidRPr="000A116E">
        <w:rPr>
          <w:rFonts w:ascii="Garamond" w:hAnsi="Garamond" w:cs="Arial"/>
          <w:b/>
          <w:bCs/>
          <w:color w:val="000000" w:themeColor="text1"/>
          <w:sz w:val="22"/>
          <w:szCs w:val="22"/>
        </w:rPr>
        <w:t xml:space="preserve"> </w:t>
      </w:r>
      <w:r w:rsidR="000070DE" w:rsidRPr="000A116E">
        <w:rPr>
          <w:rFonts w:ascii="Garamond" w:hAnsi="Garamond" w:cs="Arial"/>
          <w:b/>
          <w:bCs/>
          <w:color w:val="000000" w:themeColor="text1"/>
          <w:sz w:val="22"/>
          <w:szCs w:val="22"/>
        </w:rPr>
        <w:t>(</w:t>
      </w:r>
      <w:r w:rsidR="0058702D" w:rsidRPr="000A116E">
        <w:rPr>
          <w:rFonts w:ascii="Garamond" w:hAnsi="Garamond" w:cs="Arial"/>
          <w:color w:val="000000" w:themeColor="text1"/>
          <w:sz w:val="22"/>
          <w:szCs w:val="22"/>
        </w:rPr>
        <w:t>Angels left their first estate</w:t>
      </w:r>
      <w:r w:rsidR="00506526" w:rsidRPr="000A116E">
        <w:rPr>
          <w:rFonts w:ascii="Garamond" w:hAnsi="Garamond" w:cs="Arial"/>
          <w:color w:val="000000" w:themeColor="text1"/>
          <w:sz w:val="22"/>
          <w:szCs w:val="22"/>
        </w:rPr>
        <w:t>.</w:t>
      </w:r>
      <w:r w:rsidR="000070DE" w:rsidRPr="000A116E">
        <w:rPr>
          <w:rFonts w:ascii="Garamond" w:hAnsi="Garamond" w:cs="Arial"/>
          <w:color w:val="000000" w:themeColor="text1"/>
          <w:sz w:val="22"/>
          <w:szCs w:val="22"/>
        </w:rPr>
        <w:t>)</w:t>
      </w:r>
    </w:p>
    <w:p w14:paraId="562E17B9" w14:textId="63AA113A" w:rsidR="00365296" w:rsidRPr="000A116E" w:rsidRDefault="007B6EEB" w:rsidP="00365296">
      <w:pPr>
        <w:pBdr>
          <w:right w:val="single" w:sz="4" w:space="4" w:color="auto"/>
        </w:pBdr>
        <w:autoSpaceDE w:val="0"/>
        <w:autoSpaceDN w:val="0"/>
        <w:adjustRightInd w:val="0"/>
        <w:ind w:left="450"/>
        <w:rPr>
          <w:rFonts w:ascii="Garamond" w:hAnsi="Garamond" w:cs="Arial"/>
          <w:color w:val="000000" w:themeColor="text1"/>
          <w:sz w:val="22"/>
          <w:szCs w:val="22"/>
        </w:rPr>
      </w:pPr>
      <w:r w:rsidRPr="000A116E">
        <w:rPr>
          <w:rFonts w:ascii="Garamond" w:hAnsi="Garamond" w:cs="Arial"/>
          <w:i/>
          <w:iCs/>
          <w:color w:val="000000" w:themeColor="text1"/>
          <w:sz w:val="22"/>
          <w:szCs w:val="22"/>
        </w:rPr>
        <w:t>"1 When man began to multiply on the face of the land and daughters were born to them, 2 the sons of God saw that the daughters of man were attractive. And they took as their wives any they chose. 3 Then the LORD said, “My Spirit shall not abide in man forever, for he is flesh: his days shall be 120 years.” 4 The Nephilim were on the earth in those days, and also afterward, when the sons of God came in to the daughters of man and they bore children to them. These were the mighty men who were of old, the men of renown."</w:t>
      </w:r>
      <w:r w:rsidR="00365296" w:rsidRPr="000A116E">
        <w:rPr>
          <w:rFonts w:ascii="Garamond" w:hAnsi="Garamond" w:cs="Arial"/>
          <w:i/>
          <w:iCs/>
          <w:color w:val="000000" w:themeColor="text1"/>
          <w:sz w:val="22"/>
          <w:szCs w:val="22"/>
        </w:rPr>
        <w:t xml:space="preserve">                </w:t>
      </w:r>
      <w:r w:rsidR="00365296" w:rsidRPr="000A116E">
        <w:rPr>
          <w:rFonts w:ascii="Garamond" w:hAnsi="Garamond" w:cs="Arial"/>
          <w:color w:val="000000" w:themeColor="text1"/>
          <w:sz w:val="22"/>
          <w:szCs w:val="22"/>
        </w:rPr>
        <w:t>(Genesis 6:1–4)</w:t>
      </w:r>
    </w:p>
    <w:p w14:paraId="2F1415EB" w14:textId="3099AE9D" w:rsidR="007B6EEB" w:rsidRPr="000A116E" w:rsidRDefault="007B6EEB" w:rsidP="00365296">
      <w:pPr>
        <w:pBdr>
          <w:right w:val="single" w:sz="4" w:space="4" w:color="auto"/>
        </w:pBdr>
        <w:autoSpaceDE w:val="0"/>
        <w:autoSpaceDN w:val="0"/>
        <w:adjustRightInd w:val="0"/>
        <w:rPr>
          <w:rFonts w:ascii="Garamond" w:hAnsi="Garamond" w:cs="Arial"/>
          <w:color w:val="000000" w:themeColor="text1"/>
          <w:sz w:val="22"/>
          <w:szCs w:val="22"/>
        </w:rPr>
      </w:pPr>
    </w:p>
    <w:p w14:paraId="12CC9980" w14:textId="09FB7B76" w:rsidR="007B6EEB" w:rsidRPr="000A116E" w:rsidRDefault="00506526" w:rsidP="00365296">
      <w:pPr>
        <w:pBdr>
          <w:right w:val="single" w:sz="4" w:space="4" w:color="auto"/>
        </w:pBdr>
        <w:autoSpaceDE w:val="0"/>
        <w:autoSpaceDN w:val="0"/>
        <w:adjustRightInd w:val="0"/>
        <w:ind w:left="450"/>
        <w:rPr>
          <w:rFonts w:ascii="Garamond" w:hAnsi="Garamond" w:cs="Arial"/>
          <w:i/>
          <w:iCs/>
          <w:color w:val="000000" w:themeColor="text1"/>
          <w:sz w:val="22"/>
          <w:szCs w:val="22"/>
        </w:rPr>
      </w:pPr>
      <w:r w:rsidRPr="000A116E">
        <w:rPr>
          <w:rFonts w:ascii="Garamond" w:hAnsi="Garamond" w:cs="Arial"/>
          <w:i/>
          <w:iCs/>
          <w:color w:val="000000" w:themeColor="text1"/>
          <w:sz w:val="22"/>
          <w:szCs w:val="22"/>
        </w:rPr>
        <w:t>"18 For Christ also suffered once for sins, the righteous for the unrighteous, that he might bring us to God, being put to death in the flesh but made alive in the spirit, 19 in which he went and proclaimed to the spirits in prison, 20 because they formerly did not obey, when God’s patience waited in the days of Noah, while the ark was being prepared, in which a few, that is, eight persons, were brought safely through water."</w:t>
      </w:r>
      <w:r w:rsidR="00365296" w:rsidRPr="000A116E">
        <w:rPr>
          <w:rFonts w:ascii="Garamond" w:hAnsi="Garamond" w:cs="Arial"/>
          <w:i/>
          <w:iCs/>
          <w:color w:val="000000" w:themeColor="text1"/>
          <w:sz w:val="22"/>
          <w:szCs w:val="22"/>
        </w:rPr>
        <w:tab/>
        <w:t xml:space="preserve">            </w:t>
      </w:r>
      <w:r w:rsidRPr="000A116E">
        <w:rPr>
          <w:rFonts w:ascii="Garamond" w:hAnsi="Garamond" w:cs="Arial"/>
          <w:color w:val="000000" w:themeColor="text1"/>
          <w:sz w:val="22"/>
          <w:szCs w:val="22"/>
        </w:rPr>
        <w:t>(1 Peter 3:18–20)</w:t>
      </w:r>
    </w:p>
    <w:p w14:paraId="7D8C13B4" w14:textId="77777777" w:rsidR="000070DE" w:rsidRPr="000A116E" w:rsidRDefault="000070DE" w:rsidP="00506526">
      <w:pPr>
        <w:pBdr>
          <w:right w:val="single" w:sz="4" w:space="4" w:color="auto"/>
        </w:pBdr>
        <w:autoSpaceDE w:val="0"/>
        <w:autoSpaceDN w:val="0"/>
        <w:adjustRightInd w:val="0"/>
        <w:ind w:left="540"/>
        <w:jc w:val="right"/>
        <w:rPr>
          <w:rFonts w:ascii="Garamond" w:hAnsi="Garamond" w:cs="Arial"/>
          <w:color w:val="000000" w:themeColor="text1"/>
          <w:sz w:val="22"/>
          <w:szCs w:val="22"/>
        </w:rPr>
      </w:pPr>
    </w:p>
    <w:p w14:paraId="29CFD888" w14:textId="51A92456" w:rsidR="001F1858" w:rsidRPr="000A116E" w:rsidRDefault="001F1858" w:rsidP="00365296">
      <w:pPr>
        <w:pStyle w:val="ListParagraph"/>
        <w:numPr>
          <w:ilvl w:val="0"/>
          <w:numId w:val="46"/>
        </w:numPr>
        <w:pBdr>
          <w:right w:val="single" w:sz="4" w:space="4" w:color="auto"/>
        </w:pBdr>
        <w:autoSpaceDE w:val="0"/>
        <w:autoSpaceDN w:val="0"/>
        <w:adjustRightInd w:val="0"/>
        <w:ind w:left="450" w:hanging="270"/>
        <w:rPr>
          <w:rFonts w:ascii="Garamond" w:hAnsi="Garamond" w:cs="Arial"/>
          <w:b/>
          <w:bCs/>
          <w:color w:val="000000" w:themeColor="text1"/>
          <w:sz w:val="22"/>
          <w:szCs w:val="22"/>
        </w:rPr>
      </w:pPr>
      <w:r w:rsidRPr="000A116E">
        <w:rPr>
          <w:rFonts w:ascii="Garamond" w:hAnsi="Garamond" w:cs="Arial"/>
          <w:b/>
          <w:bCs/>
          <w:color w:val="000000" w:themeColor="text1"/>
          <w:sz w:val="22"/>
          <w:szCs w:val="22"/>
        </w:rPr>
        <w:t xml:space="preserve">God punished </w:t>
      </w:r>
      <w:r w:rsidR="00760F36" w:rsidRPr="000A116E">
        <w:rPr>
          <w:rFonts w:ascii="Garamond" w:hAnsi="Garamond" w:cs="Arial"/>
          <w:b/>
          <w:bCs/>
          <w:color w:val="000000" w:themeColor="text1"/>
          <w:sz w:val="22"/>
          <w:szCs w:val="22"/>
        </w:rPr>
        <w:t xml:space="preserve">Sodom and Gomorrah’s </w:t>
      </w:r>
      <w:r w:rsidRPr="000A116E">
        <w:rPr>
          <w:rFonts w:ascii="Garamond" w:hAnsi="Garamond" w:cs="Arial"/>
          <w:b/>
          <w:bCs/>
          <w:color w:val="000000" w:themeColor="text1"/>
          <w:sz w:val="22"/>
          <w:szCs w:val="22"/>
        </w:rPr>
        <w:t>immorality.</w:t>
      </w:r>
      <w:r w:rsidR="0023682F" w:rsidRPr="000A116E">
        <w:rPr>
          <w:rFonts w:ascii="Garamond" w:hAnsi="Garamond" w:cs="Arial"/>
          <w:b/>
          <w:bCs/>
          <w:color w:val="000000" w:themeColor="text1"/>
          <w:sz w:val="22"/>
          <w:szCs w:val="22"/>
        </w:rPr>
        <w:t xml:space="preserve"> </w:t>
      </w:r>
      <w:r w:rsidR="000070DE" w:rsidRPr="000A116E">
        <w:rPr>
          <w:rFonts w:ascii="Garamond" w:hAnsi="Garamond" w:cs="Arial"/>
          <w:color w:val="000000" w:themeColor="text1"/>
          <w:sz w:val="22"/>
          <w:szCs w:val="22"/>
        </w:rPr>
        <w:t>(</w:t>
      </w:r>
      <w:r w:rsidR="00365296" w:rsidRPr="000A116E">
        <w:rPr>
          <w:rFonts w:ascii="Garamond" w:hAnsi="Garamond" w:cs="Arial"/>
          <w:color w:val="000000" w:themeColor="text1"/>
          <w:sz w:val="22"/>
          <w:szCs w:val="22"/>
        </w:rPr>
        <w:t>Unnatural s</w:t>
      </w:r>
      <w:r w:rsidR="00760F36" w:rsidRPr="000A116E">
        <w:rPr>
          <w:rFonts w:ascii="Garamond" w:hAnsi="Garamond" w:cs="Arial"/>
          <w:color w:val="000000" w:themeColor="text1"/>
          <w:sz w:val="22"/>
          <w:szCs w:val="22"/>
        </w:rPr>
        <w:t>exual desire</w:t>
      </w:r>
      <w:r w:rsidR="000070DE" w:rsidRPr="000A116E">
        <w:rPr>
          <w:rFonts w:ascii="Garamond" w:hAnsi="Garamond" w:cs="Arial"/>
          <w:color w:val="000000" w:themeColor="text1"/>
          <w:sz w:val="22"/>
          <w:szCs w:val="22"/>
        </w:rPr>
        <w:t>)</w:t>
      </w:r>
    </w:p>
    <w:p w14:paraId="3A3B4B07" w14:textId="6C42A27A" w:rsidR="00EB1B0A" w:rsidRPr="000A116E" w:rsidRDefault="00783131" w:rsidP="00A578A6">
      <w:pPr>
        <w:pBdr>
          <w:right w:val="single" w:sz="4" w:space="4" w:color="auto"/>
        </w:pBdr>
        <w:autoSpaceDE w:val="0"/>
        <w:autoSpaceDN w:val="0"/>
        <w:adjustRightInd w:val="0"/>
        <w:ind w:left="450"/>
        <w:rPr>
          <w:rFonts w:ascii="Garamond" w:hAnsi="Garamond" w:cs="Arial"/>
          <w:color w:val="000000" w:themeColor="text1"/>
          <w:sz w:val="22"/>
          <w:szCs w:val="22"/>
        </w:rPr>
      </w:pPr>
      <w:r w:rsidRPr="000A116E">
        <w:rPr>
          <w:rFonts w:ascii="Garamond" w:hAnsi="Garamond" w:cs="Arial"/>
          <w:color w:val="000000" w:themeColor="text1"/>
          <w:sz w:val="22"/>
          <w:szCs w:val="22"/>
        </w:rPr>
        <w:t xml:space="preserve">The terrible </w:t>
      </w:r>
      <w:r w:rsidR="003E579B" w:rsidRPr="000A116E">
        <w:rPr>
          <w:rFonts w:ascii="Garamond" w:hAnsi="Garamond" w:cs="Arial"/>
          <w:color w:val="000000" w:themeColor="text1"/>
          <w:sz w:val="22"/>
          <w:szCs w:val="22"/>
        </w:rPr>
        <w:t>scene</w:t>
      </w:r>
      <w:r w:rsidRPr="000A116E">
        <w:rPr>
          <w:rFonts w:ascii="Garamond" w:hAnsi="Garamond" w:cs="Arial"/>
          <w:color w:val="000000" w:themeColor="text1"/>
          <w:sz w:val="22"/>
          <w:szCs w:val="22"/>
        </w:rPr>
        <w:t xml:space="preserve"> in Genesis 19 where the men in the city clamored to have sex with the messengers from God. </w:t>
      </w:r>
      <w:r w:rsidR="000A116E">
        <w:rPr>
          <w:rFonts w:ascii="Garamond" w:hAnsi="Garamond" w:cs="Arial"/>
          <w:color w:val="000000" w:themeColor="text1"/>
          <w:sz w:val="22"/>
          <w:szCs w:val="22"/>
        </w:rPr>
        <w:t xml:space="preserve">And God judged the city for the people’s pervasive wickedness. </w:t>
      </w:r>
    </w:p>
    <w:p w14:paraId="7D538522" w14:textId="08276942" w:rsidR="00E66666" w:rsidRPr="000A116E" w:rsidRDefault="00E66666" w:rsidP="00A578A6">
      <w:pPr>
        <w:pBdr>
          <w:right w:val="single" w:sz="4" w:space="4" w:color="auto"/>
        </w:pBdr>
        <w:autoSpaceDE w:val="0"/>
        <w:autoSpaceDN w:val="0"/>
        <w:adjustRightInd w:val="0"/>
        <w:ind w:left="450"/>
        <w:rPr>
          <w:rFonts w:ascii="Garamond" w:hAnsi="Garamond" w:cs="Arial"/>
          <w:color w:val="000000" w:themeColor="text1"/>
          <w:sz w:val="22"/>
          <w:szCs w:val="22"/>
        </w:rPr>
      </w:pPr>
    </w:p>
    <w:p w14:paraId="6AFDBED9" w14:textId="238F7BAD" w:rsidR="00E66666" w:rsidRPr="000A116E" w:rsidRDefault="00E66666" w:rsidP="00A578A6">
      <w:pPr>
        <w:pBdr>
          <w:right w:val="single" w:sz="4" w:space="4" w:color="auto"/>
        </w:pBdr>
        <w:autoSpaceDE w:val="0"/>
        <w:autoSpaceDN w:val="0"/>
        <w:adjustRightInd w:val="0"/>
        <w:ind w:left="450"/>
        <w:rPr>
          <w:rFonts w:ascii="Garamond" w:hAnsi="Garamond" w:cs="Arial"/>
          <w:color w:val="000000" w:themeColor="text1"/>
          <w:sz w:val="22"/>
          <w:szCs w:val="22"/>
        </w:rPr>
      </w:pPr>
    </w:p>
    <w:p w14:paraId="3304BD9C" w14:textId="5F645460" w:rsidR="00EB1B0A" w:rsidRPr="000A116E" w:rsidRDefault="00E66666" w:rsidP="003E579B">
      <w:pPr>
        <w:pBdr>
          <w:right w:val="single" w:sz="4" w:space="4" w:color="auto"/>
        </w:pBdr>
        <w:autoSpaceDE w:val="0"/>
        <w:autoSpaceDN w:val="0"/>
        <w:adjustRightInd w:val="0"/>
        <w:ind w:left="180"/>
        <w:rPr>
          <w:rFonts w:ascii="Garamond" w:hAnsi="Garamond" w:cs="Arial"/>
          <w:b/>
          <w:bCs/>
          <w:color w:val="000000" w:themeColor="text1"/>
          <w:sz w:val="22"/>
          <w:szCs w:val="22"/>
        </w:rPr>
      </w:pPr>
      <w:r w:rsidRPr="000A116E">
        <w:rPr>
          <w:rFonts w:ascii="Garamond" w:hAnsi="Garamond" w:cs="Arial"/>
          <w:b/>
          <w:bCs/>
          <w:color w:val="000000" w:themeColor="text1"/>
          <w:sz w:val="22"/>
          <w:szCs w:val="22"/>
        </w:rPr>
        <w:t>Jude’s point is clear, these false teachers, “…</w:t>
      </w:r>
      <w:r w:rsidRPr="000A116E">
        <w:rPr>
          <w:rFonts w:ascii="Garamond" w:hAnsi="Garamond" w:cs="Arial"/>
          <w:b/>
          <w:bCs/>
          <w:i/>
          <w:iCs/>
          <w:color w:val="000000" w:themeColor="text1"/>
          <w:sz w:val="22"/>
          <w:szCs w:val="22"/>
        </w:rPr>
        <w:t xml:space="preserve">who pervert the grace of our God into sensuality…” </w:t>
      </w:r>
      <w:r w:rsidRPr="000A116E">
        <w:rPr>
          <w:rFonts w:ascii="Garamond" w:hAnsi="Garamond" w:cs="Arial"/>
          <w:b/>
          <w:bCs/>
          <w:color w:val="000000" w:themeColor="text1"/>
          <w:sz w:val="22"/>
          <w:szCs w:val="22"/>
        </w:rPr>
        <w:t>(v. 4)</w:t>
      </w:r>
      <w:r w:rsidR="003E579B" w:rsidRPr="000A116E">
        <w:rPr>
          <w:rFonts w:ascii="Garamond" w:hAnsi="Garamond" w:cs="Arial"/>
          <w:b/>
          <w:bCs/>
          <w:color w:val="000000" w:themeColor="text1"/>
          <w:sz w:val="22"/>
          <w:szCs w:val="22"/>
        </w:rPr>
        <w:t>,</w:t>
      </w:r>
      <w:r w:rsidRPr="000A116E">
        <w:rPr>
          <w:rFonts w:ascii="Garamond" w:hAnsi="Garamond" w:cs="Arial"/>
          <w:b/>
          <w:bCs/>
          <w:color w:val="000000" w:themeColor="text1"/>
          <w:sz w:val="22"/>
          <w:szCs w:val="22"/>
        </w:rPr>
        <w:t xml:space="preserve"> will be judged harshly for their perversion </w:t>
      </w:r>
      <w:r w:rsidR="003E579B" w:rsidRPr="000A116E">
        <w:rPr>
          <w:rFonts w:ascii="Garamond" w:hAnsi="Garamond" w:cs="Arial"/>
          <w:b/>
          <w:bCs/>
          <w:color w:val="000000" w:themeColor="text1"/>
          <w:sz w:val="22"/>
          <w:szCs w:val="22"/>
        </w:rPr>
        <w:t xml:space="preserve">of </w:t>
      </w:r>
      <w:r w:rsidRPr="000A116E">
        <w:rPr>
          <w:rFonts w:ascii="Garamond" w:hAnsi="Garamond" w:cs="Arial"/>
          <w:b/>
          <w:bCs/>
          <w:color w:val="000000" w:themeColor="text1"/>
          <w:sz w:val="22"/>
          <w:szCs w:val="22"/>
        </w:rPr>
        <w:t xml:space="preserve">the faith. </w:t>
      </w:r>
    </w:p>
    <w:sectPr w:rsidR="00EB1B0A" w:rsidRPr="000A116E" w:rsidSect="00E44270">
      <w:headerReference w:type="default" r:id="rId7"/>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4859" w14:textId="77777777" w:rsidR="00377E14" w:rsidRDefault="00377E14" w:rsidP="0012686A">
      <w:r>
        <w:separator/>
      </w:r>
    </w:p>
  </w:endnote>
  <w:endnote w:type="continuationSeparator" w:id="0">
    <w:p w14:paraId="33508A02" w14:textId="77777777" w:rsidR="00377E14" w:rsidRDefault="00377E14"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FC23" w14:textId="77777777" w:rsidR="00377E14" w:rsidRDefault="00377E14" w:rsidP="0012686A">
      <w:r>
        <w:separator/>
      </w:r>
    </w:p>
  </w:footnote>
  <w:footnote w:type="continuationSeparator" w:id="0">
    <w:p w14:paraId="335566AE" w14:textId="77777777" w:rsidR="00377E14" w:rsidRDefault="00377E14"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C0"/>
    <w:multiLevelType w:val="hybridMultilevel"/>
    <w:tmpl w:val="B8FAD5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042CBE"/>
    <w:multiLevelType w:val="hybridMultilevel"/>
    <w:tmpl w:val="60540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129FF"/>
    <w:multiLevelType w:val="hybridMultilevel"/>
    <w:tmpl w:val="C7E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66"/>
    <w:multiLevelType w:val="hybridMultilevel"/>
    <w:tmpl w:val="04D2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3394B"/>
    <w:multiLevelType w:val="hybridMultilevel"/>
    <w:tmpl w:val="55E497A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351EE9"/>
    <w:multiLevelType w:val="hybridMultilevel"/>
    <w:tmpl w:val="1FA8C2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884278E"/>
    <w:multiLevelType w:val="hybridMultilevel"/>
    <w:tmpl w:val="4D9CD1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0E4527"/>
    <w:multiLevelType w:val="hybridMultilevel"/>
    <w:tmpl w:val="6424472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C4A6F60"/>
    <w:multiLevelType w:val="hybridMultilevel"/>
    <w:tmpl w:val="0D246E6E"/>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 w15:restartNumberingAfterBreak="0">
    <w:nsid w:val="1D7260C1"/>
    <w:multiLevelType w:val="hybridMultilevel"/>
    <w:tmpl w:val="28743E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83648A"/>
    <w:multiLevelType w:val="hybridMultilevel"/>
    <w:tmpl w:val="9EC229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E3C1CA7"/>
    <w:multiLevelType w:val="hybridMultilevel"/>
    <w:tmpl w:val="3E90956A"/>
    <w:lvl w:ilvl="0" w:tplc="099E37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F953FDF"/>
    <w:multiLevelType w:val="hybridMultilevel"/>
    <w:tmpl w:val="1AF6978E"/>
    <w:lvl w:ilvl="0" w:tplc="BC42E6FE">
      <w:start w:val="1"/>
      <w:numFmt w:val="decimal"/>
      <w:lvlText w:val="Step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746491"/>
    <w:multiLevelType w:val="hybridMultilevel"/>
    <w:tmpl w:val="D1B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02756"/>
    <w:multiLevelType w:val="hybridMultilevel"/>
    <w:tmpl w:val="C3925270"/>
    <w:lvl w:ilvl="0" w:tplc="EB34D4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5B424C9"/>
    <w:multiLevelType w:val="hybridMultilevel"/>
    <w:tmpl w:val="DBBE84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9671E4B"/>
    <w:multiLevelType w:val="hybridMultilevel"/>
    <w:tmpl w:val="C332EC98"/>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17226"/>
    <w:multiLevelType w:val="hybridMultilevel"/>
    <w:tmpl w:val="F3B0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B51D2"/>
    <w:multiLevelType w:val="hybridMultilevel"/>
    <w:tmpl w:val="56B854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664355A"/>
    <w:multiLevelType w:val="hybridMultilevel"/>
    <w:tmpl w:val="17022A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84125B2"/>
    <w:multiLevelType w:val="hybridMultilevel"/>
    <w:tmpl w:val="88CEE87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96A1BDF"/>
    <w:multiLevelType w:val="hybridMultilevel"/>
    <w:tmpl w:val="F07667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AA26D16"/>
    <w:multiLevelType w:val="hybridMultilevel"/>
    <w:tmpl w:val="4694008C"/>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24" w15:restartNumberingAfterBreak="0">
    <w:nsid w:val="4D797153"/>
    <w:multiLevelType w:val="hybridMultilevel"/>
    <w:tmpl w:val="851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B217A"/>
    <w:multiLevelType w:val="hybridMultilevel"/>
    <w:tmpl w:val="0D246E6E"/>
    <w:lvl w:ilvl="0" w:tplc="8F9CB8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257171B"/>
    <w:multiLevelType w:val="hybridMultilevel"/>
    <w:tmpl w:val="36ACBA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C9E6B0E"/>
    <w:multiLevelType w:val="hybridMultilevel"/>
    <w:tmpl w:val="74DA5470"/>
    <w:lvl w:ilvl="0" w:tplc="FE9EC1FC">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E7A3E0F"/>
    <w:multiLevelType w:val="hybridMultilevel"/>
    <w:tmpl w:val="1B0277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2257739"/>
    <w:multiLevelType w:val="hybridMultilevel"/>
    <w:tmpl w:val="0D4432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6866082"/>
    <w:multiLevelType w:val="hybridMultilevel"/>
    <w:tmpl w:val="3822ED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6C42D65"/>
    <w:multiLevelType w:val="hybridMultilevel"/>
    <w:tmpl w:val="92869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F91360"/>
    <w:multiLevelType w:val="hybridMultilevel"/>
    <w:tmpl w:val="FAD2ED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86D6C0E"/>
    <w:multiLevelType w:val="hybridMultilevel"/>
    <w:tmpl w:val="7E76FB9C"/>
    <w:lvl w:ilvl="0" w:tplc="FE9EC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E628D7"/>
    <w:multiLevelType w:val="hybridMultilevel"/>
    <w:tmpl w:val="077C83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BF30D11"/>
    <w:multiLevelType w:val="hybridMultilevel"/>
    <w:tmpl w:val="23A03844"/>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42183"/>
    <w:multiLevelType w:val="hybridMultilevel"/>
    <w:tmpl w:val="BB5AE9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E4F1349"/>
    <w:multiLevelType w:val="hybridMultilevel"/>
    <w:tmpl w:val="0D6C30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FCC2566"/>
    <w:multiLevelType w:val="hybridMultilevel"/>
    <w:tmpl w:val="836E79B2"/>
    <w:lvl w:ilvl="0" w:tplc="E7B0F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04D7F44"/>
    <w:multiLevelType w:val="hybridMultilevel"/>
    <w:tmpl w:val="550871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0927065"/>
    <w:multiLevelType w:val="hybridMultilevel"/>
    <w:tmpl w:val="339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CF5052"/>
    <w:multiLevelType w:val="hybridMultilevel"/>
    <w:tmpl w:val="38CEBE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48A2052"/>
    <w:multiLevelType w:val="hybridMultilevel"/>
    <w:tmpl w:val="288ABB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6630E45"/>
    <w:multiLevelType w:val="hybridMultilevel"/>
    <w:tmpl w:val="4B9AA9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8331C5F"/>
    <w:multiLevelType w:val="hybridMultilevel"/>
    <w:tmpl w:val="5F6C04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CB16523"/>
    <w:multiLevelType w:val="hybridMultilevel"/>
    <w:tmpl w:val="9F7279DE"/>
    <w:lvl w:ilvl="0" w:tplc="FF4499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75759021">
    <w:abstractNumId w:val="18"/>
  </w:num>
  <w:num w:numId="2" w16cid:durableId="1245338626">
    <w:abstractNumId w:val="35"/>
  </w:num>
  <w:num w:numId="3" w16cid:durableId="1145197154">
    <w:abstractNumId w:val="13"/>
  </w:num>
  <w:num w:numId="4" w16cid:durableId="871723052">
    <w:abstractNumId w:val="17"/>
  </w:num>
  <w:num w:numId="5" w16cid:durableId="1424111663">
    <w:abstractNumId w:val="2"/>
  </w:num>
  <w:num w:numId="6" w16cid:durableId="399526632">
    <w:abstractNumId w:val="14"/>
  </w:num>
  <w:num w:numId="7" w16cid:durableId="391315941">
    <w:abstractNumId w:val="12"/>
  </w:num>
  <w:num w:numId="8" w16cid:durableId="2034652844">
    <w:abstractNumId w:val="33"/>
  </w:num>
  <w:num w:numId="9" w16cid:durableId="854271772">
    <w:abstractNumId w:val="40"/>
  </w:num>
  <w:num w:numId="10" w16cid:durableId="1661040789">
    <w:abstractNumId w:val="27"/>
  </w:num>
  <w:num w:numId="11" w16cid:durableId="378817956">
    <w:abstractNumId w:val="3"/>
  </w:num>
  <w:num w:numId="12" w16cid:durableId="1494876492">
    <w:abstractNumId w:val="5"/>
  </w:num>
  <w:num w:numId="13" w16cid:durableId="1420251108">
    <w:abstractNumId w:val="32"/>
  </w:num>
  <w:num w:numId="14" w16cid:durableId="387070132">
    <w:abstractNumId w:val="10"/>
  </w:num>
  <w:num w:numId="15" w16cid:durableId="1792478458">
    <w:abstractNumId w:val="24"/>
  </w:num>
  <w:num w:numId="16" w16cid:durableId="880358714">
    <w:abstractNumId w:val="42"/>
  </w:num>
  <w:num w:numId="17" w16cid:durableId="932324890">
    <w:abstractNumId w:val="9"/>
  </w:num>
  <w:num w:numId="18" w16cid:durableId="1015885056">
    <w:abstractNumId w:val="38"/>
  </w:num>
  <w:num w:numId="19" w16cid:durableId="1269236391">
    <w:abstractNumId w:val="19"/>
  </w:num>
  <w:num w:numId="20" w16cid:durableId="1955136134">
    <w:abstractNumId w:val="45"/>
  </w:num>
  <w:num w:numId="21" w16cid:durableId="1797793616">
    <w:abstractNumId w:val="34"/>
  </w:num>
  <w:num w:numId="22" w16cid:durableId="1955939521">
    <w:abstractNumId w:val="43"/>
  </w:num>
  <w:num w:numId="23" w16cid:durableId="238373963">
    <w:abstractNumId w:val="20"/>
  </w:num>
  <w:num w:numId="24" w16cid:durableId="1918439662">
    <w:abstractNumId w:val="15"/>
  </w:num>
  <w:num w:numId="25" w16cid:durableId="2033459169">
    <w:abstractNumId w:val="16"/>
  </w:num>
  <w:num w:numId="26" w16cid:durableId="612395167">
    <w:abstractNumId w:val="23"/>
  </w:num>
  <w:num w:numId="27" w16cid:durableId="404031205">
    <w:abstractNumId w:val="36"/>
  </w:num>
  <w:num w:numId="28" w16cid:durableId="339283408">
    <w:abstractNumId w:val="31"/>
  </w:num>
  <w:num w:numId="29" w16cid:durableId="581723750">
    <w:abstractNumId w:val="30"/>
  </w:num>
  <w:num w:numId="30" w16cid:durableId="1668441337">
    <w:abstractNumId w:val="28"/>
  </w:num>
  <w:num w:numId="31" w16cid:durableId="274294848">
    <w:abstractNumId w:val="22"/>
  </w:num>
  <w:num w:numId="32" w16cid:durableId="2106877752">
    <w:abstractNumId w:val="37"/>
  </w:num>
  <w:num w:numId="33" w16cid:durableId="502820040">
    <w:abstractNumId w:val="0"/>
  </w:num>
  <w:num w:numId="34" w16cid:durableId="1014574512">
    <w:abstractNumId w:val="26"/>
  </w:num>
  <w:num w:numId="35" w16cid:durableId="1107311701">
    <w:abstractNumId w:val="6"/>
  </w:num>
  <w:num w:numId="36" w16cid:durableId="317151422">
    <w:abstractNumId w:val="11"/>
  </w:num>
  <w:num w:numId="37" w16cid:durableId="32921738">
    <w:abstractNumId w:val="39"/>
  </w:num>
  <w:num w:numId="38" w16cid:durableId="1500997246">
    <w:abstractNumId w:val="4"/>
  </w:num>
  <w:num w:numId="39" w16cid:durableId="283581355">
    <w:abstractNumId w:val="7"/>
  </w:num>
  <w:num w:numId="40" w16cid:durableId="1003553447">
    <w:abstractNumId w:val="41"/>
  </w:num>
  <w:num w:numId="41" w16cid:durableId="772287119">
    <w:abstractNumId w:val="44"/>
  </w:num>
  <w:num w:numId="42" w16cid:durableId="106512310">
    <w:abstractNumId w:val="29"/>
  </w:num>
  <w:num w:numId="43" w16cid:durableId="1809778794">
    <w:abstractNumId w:val="1"/>
  </w:num>
  <w:num w:numId="44" w16cid:durableId="813059919">
    <w:abstractNumId w:val="25"/>
  </w:num>
  <w:num w:numId="45" w16cid:durableId="2009794214">
    <w:abstractNumId w:val="8"/>
  </w:num>
  <w:num w:numId="46" w16cid:durableId="13887213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175D"/>
    <w:rsid w:val="00006C4D"/>
    <w:rsid w:val="000070DE"/>
    <w:rsid w:val="000171DA"/>
    <w:rsid w:val="000179C8"/>
    <w:rsid w:val="00017CDC"/>
    <w:rsid w:val="000224E4"/>
    <w:rsid w:val="000269A5"/>
    <w:rsid w:val="00045B1C"/>
    <w:rsid w:val="00055EFF"/>
    <w:rsid w:val="00061264"/>
    <w:rsid w:val="00067AA9"/>
    <w:rsid w:val="0008299D"/>
    <w:rsid w:val="0009102E"/>
    <w:rsid w:val="000A0A31"/>
    <w:rsid w:val="000A116E"/>
    <w:rsid w:val="000A3E99"/>
    <w:rsid w:val="000C401D"/>
    <w:rsid w:val="000C509F"/>
    <w:rsid w:val="000C7A67"/>
    <w:rsid w:val="000D01BC"/>
    <w:rsid w:val="000D0955"/>
    <w:rsid w:val="000D0AB2"/>
    <w:rsid w:val="000D1BA5"/>
    <w:rsid w:val="000D1BC7"/>
    <w:rsid w:val="000D78A5"/>
    <w:rsid w:val="000E083E"/>
    <w:rsid w:val="000E643A"/>
    <w:rsid w:val="00103A6D"/>
    <w:rsid w:val="00123EAB"/>
    <w:rsid w:val="0012686A"/>
    <w:rsid w:val="00131687"/>
    <w:rsid w:val="0013280E"/>
    <w:rsid w:val="00133A87"/>
    <w:rsid w:val="001358A3"/>
    <w:rsid w:val="001439BB"/>
    <w:rsid w:val="00147036"/>
    <w:rsid w:val="0015043D"/>
    <w:rsid w:val="001563C2"/>
    <w:rsid w:val="00156B92"/>
    <w:rsid w:val="00157C9B"/>
    <w:rsid w:val="00157E15"/>
    <w:rsid w:val="00162049"/>
    <w:rsid w:val="0017166A"/>
    <w:rsid w:val="001752C4"/>
    <w:rsid w:val="00180296"/>
    <w:rsid w:val="00182732"/>
    <w:rsid w:val="00190867"/>
    <w:rsid w:val="00196E91"/>
    <w:rsid w:val="001970FD"/>
    <w:rsid w:val="001A149B"/>
    <w:rsid w:val="001B131B"/>
    <w:rsid w:val="001B268C"/>
    <w:rsid w:val="001B3A16"/>
    <w:rsid w:val="001C7007"/>
    <w:rsid w:val="001D2034"/>
    <w:rsid w:val="001E3E69"/>
    <w:rsid w:val="001E6689"/>
    <w:rsid w:val="001E7538"/>
    <w:rsid w:val="001F1858"/>
    <w:rsid w:val="001F79AC"/>
    <w:rsid w:val="00204E42"/>
    <w:rsid w:val="00230823"/>
    <w:rsid w:val="00230B8D"/>
    <w:rsid w:val="0023682F"/>
    <w:rsid w:val="00243372"/>
    <w:rsid w:val="00244A84"/>
    <w:rsid w:val="00246709"/>
    <w:rsid w:val="0025150E"/>
    <w:rsid w:val="00252309"/>
    <w:rsid w:val="00255919"/>
    <w:rsid w:val="00255B1F"/>
    <w:rsid w:val="00275C54"/>
    <w:rsid w:val="002912DA"/>
    <w:rsid w:val="0029493C"/>
    <w:rsid w:val="002A4450"/>
    <w:rsid w:val="002A5B9D"/>
    <w:rsid w:val="002B15C3"/>
    <w:rsid w:val="002B208F"/>
    <w:rsid w:val="002B2B9D"/>
    <w:rsid w:val="002B50DC"/>
    <w:rsid w:val="002C1F5D"/>
    <w:rsid w:val="002C26A1"/>
    <w:rsid w:val="002C71D0"/>
    <w:rsid w:val="002D5A5F"/>
    <w:rsid w:val="002E4097"/>
    <w:rsid w:val="002E553E"/>
    <w:rsid w:val="002E6641"/>
    <w:rsid w:val="002E7893"/>
    <w:rsid w:val="002F018F"/>
    <w:rsid w:val="002F3B73"/>
    <w:rsid w:val="002F7866"/>
    <w:rsid w:val="00304765"/>
    <w:rsid w:val="00314AF6"/>
    <w:rsid w:val="003166A2"/>
    <w:rsid w:val="003208EC"/>
    <w:rsid w:val="003238A2"/>
    <w:rsid w:val="00324150"/>
    <w:rsid w:val="0032746A"/>
    <w:rsid w:val="003401B5"/>
    <w:rsid w:val="003407B1"/>
    <w:rsid w:val="00342711"/>
    <w:rsid w:val="0034361E"/>
    <w:rsid w:val="0035350A"/>
    <w:rsid w:val="003559F1"/>
    <w:rsid w:val="00365296"/>
    <w:rsid w:val="00365989"/>
    <w:rsid w:val="003727F1"/>
    <w:rsid w:val="00377E14"/>
    <w:rsid w:val="00380171"/>
    <w:rsid w:val="00380C03"/>
    <w:rsid w:val="003829CC"/>
    <w:rsid w:val="00382FCF"/>
    <w:rsid w:val="0038680B"/>
    <w:rsid w:val="003B7B32"/>
    <w:rsid w:val="003D00FB"/>
    <w:rsid w:val="003D082F"/>
    <w:rsid w:val="003D293C"/>
    <w:rsid w:val="003D3EA4"/>
    <w:rsid w:val="003E579B"/>
    <w:rsid w:val="003E67FE"/>
    <w:rsid w:val="003F1191"/>
    <w:rsid w:val="003F19FF"/>
    <w:rsid w:val="003F47D6"/>
    <w:rsid w:val="003F566C"/>
    <w:rsid w:val="003F6403"/>
    <w:rsid w:val="00404831"/>
    <w:rsid w:val="0041622C"/>
    <w:rsid w:val="004177FC"/>
    <w:rsid w:val="00417B49"/>
    <w:rsid w:val="004227D0"/>
    <w:rsid w:val="004278A3"/>
    <w:rsid w:val="0043085D"/>
    <w:rsid w:val="00436EFE"/>
    <w:rsid w:val="00440268"/>
    <w:rsid w:val="004414BE"/>
    <w:rsid w:val="00450A0E"/>
    <w:rsid w:val="00450A23"/>
    <w:rsid w:val="004546F1"/>
    <w:rsid w:val="00464038"/>
    <w:rsid w:val="00465B8F"/>
    <w:rsid w:val="00480D45"/>
    <w:rsid w:val="00483412"/>
    <w:rsid w:val="004934F6"/>
    <w:rsid w:val="00497090"/>
    <w:rsid w:val="00497B3D"/>
    <w:rsid w:val="004A387A"/>
    <w:rsid w:val="004C71A9"/>
    <w:rsid w:val="004E1F6A"/>
    <w:rsid w:val="004E5FF1"/>
    <w:rsid w:val="004F191A"/>
    <w:rsid w:val="004F5AA2"/>
    <w:rsid w:val="004F68D9"/>
    <w:rsid w:val="00504C26"/>
    <w:rsid w:val="00506526"/>
    <w:rsid w:val="00516CF1"/>
    <w:rsid w:val="00517175"/>
    <w:rsid w:val="00520E33"/>
    <w:rsid w:val="00523BBA"/>
    <w:rsid w:val="00534155"/>
    <w:rsid w:val="00543D7D"/>
    <w:rsid w:val="0054636C"/>
    <w:rsid w:val="005476E8"/>
    <w:rsid w:val="00552FE7"/>
    <w:rsid w:val="00556017"/>
    <w:rsid w:val="00556B6B"/>
    <w:rsid w:val="00562841"/>
    <w:rsid w:val="00570662"/>
    <w:rsid w:val="005771AB"/>
    <w:rsid w:val="00577614"/>
    <w:rsid w:val="0058702D"/>
    <w:rsid w:val="005A2227"/>
    <w:rsid w:val="005A4974"/>
    <w:rsid w:val="005A654C"/>
    <w:rsid w:val="005C12EF"/>
    <w:rsid w:val="005D0B78"/>
    <w:rsid w:val="005D251B"/>
    <w:rsid w:val="005D494D"/>
    <w:rsid w:val="005D4AE1"/>
    <w:rsid w:val="005D5484"/>
    <w:rsid w:val="005D722F"/>
    <w:rsid w:val="005E5402"/>
    <w:rsid w:val="005E6465"/>
    <w:rsid w:val="005E7B79"/>
    <w:rsid w:val="005E7CE5"/>
    <w:rsid w:val="005F1E8B"/>
    <w:rsid w:val="005F338A"/>
    <w:rsid w:val="00600D59"/>
    <w:rsid w:val="00614514"/>
    <w:rsid w:val="00617EDF"/>
    <w:rsid w:val="0063069E"/>
    <w:rsid w:val="006309FA"/>
    <w:rsid w:val="00634893"/>
    <w:rsid w:val="006614D6"/>
    <w:rsid w:val="006820E7"/>
    <w:rsid w:val="00686493"/>
    <w:rsid w:val="00687CE3"/>
    <w:rsid w:val="00690573"/>
    <w:rsid w:val="006A1298"/>
    <w:rsid w:val="006B5508"/>
    <w:rsid w:val="006C197A"/>
    <w:rsid w:val="006C2A50"/>
    <w:rsid w:val="006C3DAA"/>
    <w:rsid w:val="006C49B8"/>
    <w:rsid w:val="006D0803"/>
    <w:rsid w:val="006D4598"/>
    <w:rsid w:val="006D6163"/>
    <w:rsid w:val="006F0F3D"/>
    <w:rsid w:val="006F7403"/>
    <w:rsid w:val="00703129"/>
    <w:rsid w:val="00703827"/>
    <w:rsid w:val="00710359"/>
    <w:rsid w:val="007104C6"/>
    <w:rsid w:val="0071755B"/>
    <w:rsid w:val="00722964"/>
    <w:rsid w:val="00722A66"/>
    <w:rsid w:val="0073358A"/>
    <w:rsid w:val="00740CDA"/>
    <w:rsid w:val="007529ED"/>
    <w:rsid w:val="00757055"/>
    <w:rsid w:val="00760F36"/>
    <w:rsid w:val="00767135"/>
    <w:rsid w:val="00771CEB"/>
    <w:rsid w:val="00780390"/>
    <w:rsid w:val="007817D6"/>
    <w:rsid w:val="00783131"/>
    <w:rsid w:val="00786797"/>
    <w:rsid w:val="00786FCB"/>
    <w:rsid w:val="00787F8C"/>
    <w:rsid w:val="00793B64"/>
    <w:rsid w:val="007975BD"/>
    <w:rsid w:val="007B1EA5"/>
    <w:rsid w:val="007B6EEB"/>
    <w:rsid w:val="007C72D5"/>
    <w:rsid w:val="007D0189"/>
    <w:rsid w:val="007D26C4"/>
    <w:rsid w:val="007D512B"/>
    <w:rsid w:val="007E06B2"/>
    <w:rsid w:val="007E0716"/>
    <w:rsid w:val="007E56D6"/>
    <w:rsid w:val="007E59D4"/>
    <w:rsid w:val="007F1934"/>
    <w:rsid w:val="007F202F"/>
    <w:rsid w:val="007F4613"/>
    <w:rsid w:val="00813C35"/>
    <w:rsid w:val="00814A91"/>
    <w:rsid w:val="00814DA8"/>
    <w:rsid w:val="00834286"/>
    <w:rsid w:val="00836319"/>
    <w:rsid w:val="00840F38"/>
    <w:rsid w:val="00846118"/>
    <w:rsid w:val="00851CB5"/>
    <w:rsid w:val="00856E95"/>
    <w:rsid w:val="0085750B"/>
    <w:rsid w:val="008848D6"/>
    <w:rsid w:val="00887F58"/>
    <w:rsid w:val="00895947"/>
    <w:rsid w:val="00896E44"/>
    <w:rsid w:val="008B1451"/>
    <w:rsid w:val="008D57E3"/>
    <w:rsid w:val="008D686B"/>
    <w:rsid w:val="008E4518"/>
    <w:rsid w:val="008F3CFC"/>
    <w:rsid w:val="008F748F"/>
    <w:rsid w:val="009151C7"/>
    <w:rsid w:val="00923220"/>
    <w:rsid w:val="009306E6"/>
    <w:rsid w:val="00931654"/>
    <w:rsid w:val="0094744F"/>
    <w:rsid w:val="00964312"/>
    <w:rsid w:val="00964FEB"/>
    <w:rsid w:val="0096598B"/>
    <w:rsid w:val="00974AFA"/>
    <w:rsid w:val="009949AD"/>
    <w:rsid w:val="0099673D"/>
    <w:rsid w:val="009A5D7E"/>
    <w:rsid w:val="009A6630"/>
    <w:rsid w:val="009A7D21"/>
    <w:rsid w:val="009B470E"/>
    <w:rsid w:val="009B611A"/>
    <w:rsid w:val="009C0342"/>
    <w:rsid w:val="009C6B09"/>
    <w:rsid w:val="009E3A23"/>
    <w:rsid w:val="009E6B4F"/>
    <w:rsid w:val="009E78B5"/>
    <w:rsid w:val="009F2780"/>
    <w:rsid w:val="00A03657"/>
    <w:rsid w:val="00A04007"/>
    <w:rsid w:val="00A04EAC"/>
    <w:rsid w:val="00A13889"/>
    <w:rsid w:val="00A2070D"/>
    <w:rsid w:val="00A2182B"/>
    <w:rsid w:val="00A23A63"/>
    <w:rsid w:val="00A31805"/>
    <w:rsid w:val="00A47BE6"/>
    <w:rsid w:val="00A50533"/>
    <w:rsid w:val="00A578A6"/>
    <w:rsid w:val="00A6282E"/>
    <w:rsid w:val="00A6537E"/>
    <w:rsid w:val="00A66D09"/>
    <w:rsid w:val="00A74A8D"/>
    <w:rsid w:val="00A74AF6"/>
    <w:rsid w:val="00A8053D"/>
    <w:rsid w:val="00A839CB"/>
    <w:rsid w:val="00A857D1"/>
    <w:rsid w:val="00A90C38"/>
    <w:rsid w:val="00A97CCD"/>
    <w:rsid w:val="00AB042A"/>
    <w:rsid w:val="00AB17DE"/>
    <w:rsid w:val="00AC0177"/>
    <w:rsid w:val="00AC23A5"/>
    <w:rsid w:val="00AC4718"/>
    <w:rsid w:val="00AC72DB"/>
    <w:rsid w:val="00AD1E1B"/>
    <w:rsid w:val="00AD63D4"/>
    <w:rsid w:val="00AD6BDA"/>
    <w:rsid w:val="00AF2A15"/>
    <w:rsid w:val="00AF38C8"/>
    <w:rsid w:val="00AF3E3C"/>
    <w:rsid w:val="00AF55E1"/>
    <w:rsid w:val="00B00400"/>
    <w:rsid w:val="00B05530"/>
    <w:rsid w:val="00B102EF"/>
    <w:rsid w:val="00B10630"/>
    <w:rsid w:val="00B14732"/>
    <w:rsid w:val="00B26023"/>
    <w:rsid w:val="00B33E9C"/>
    <w:rsid w:val="00B35BD7"/>
    <w:rsid w:val="00B37134"/>
    <w:rsid w:val="00B52EBB"/>
    <w:rsid w:val="00B66FB1"/>
    <w:rsid w:val="00B81422"/>
    <w:rsid w:val="00B8162B"/>
    <w:rsid w:val="00B93F8B"/>
    <w:rsid w:val="00BA0449"/>
    <w:rsid w:val="00BA0B30"/>
    <w:rsid w:val="00BB0FC3"/>
    <w:rsid w:val="00BB1165"/>
    <w:rsid w:val="00BB2C2D"/>
    <w:rsid w:val="00BB46BC"/>
    <w:rsid w:val="00BB7FCD"/>
    <w:rsid w:val="00BC4624"/>
    <w:rsid w:val="00BD3C78"/>
    <w:rsid w:val="00BD715C"/>
    <w:rsid w:val="00BE4850"/>
    <w:rsid w:val="00BF4690"/>
    <w:rsid w:val="00BF55B9"/>
    <w:rsid w:val="00C01C5D"/>
    <w:rsid w:val="00C12084"/>
    <w:rsid w:val="00C14326"/>
    <w:rsid w:val="00C15E17"/>
    <w:rsid w:val="00C2277F"/>
    <w:rsid w:val="00C22A26"/>
    <w:rsid w:val="00C27040"/>
    <w:rsid w:val="00C43305"/>
    <w:rsid w:val="00C44520"/>
    <w:rsid w:val="00C474D6"/>
    <w:rsid w:val="00C5169B"/>
    <w:rsid w:val="00C57AB3"/>
    <w:rsid w:val="00C61901"/>
    <w:rsid w:val="00C83424"/>
    <w:rsid w:val="00C83F51"/>
    <w:rsid w:val="00C86259"/>
    <w:rsid w:val="00C91FCC"/>
    <w:rsid w:val="00C96100"/>
    <w:rsid w:val="00CA023A"/>
    <w:rsid w:val="00CA0B96"/>
    <w:rsid w:val="00CB547D"/>
    <w:rsid w:val="00CC2C8B"/>
    <w:rsid w:val="00CC7896"/>
    <w:rsid w:val="00CD0984"/>
    <w:rsid w:val="00CD0FA3"/>
    <w:rsid w:val="00CE2E59"/>
    <w:rsid w:val="00CF7580"/>
    <w:rsid w:val="00D02B4E"/>
    <w:rsid w:val="00D07B27"/>
    <w:rsid w:val="00D07EDD"/>
    <w:rsid w:val="00D14ED0"/>
    <w:rsid w:val="00D277F0"/>
    <w:rsid w:val="00D27F0C"/>
    <w:rsid w:val="00D34516"/>
    <w:rsid w:val="00D42161"/>
    <w:rsid w:val="00D4274A"/>
    <w:rsid w:val="00D44DF2"/>
    <w:rsid w:val="00D533E3"/>
    <w:rsid w:val="00D54684"/>
    <w:rsid w:val="00D55A23"/>
    <w:rsid w:val="00D653D9"/>
    <w:rsid w:val="00D65A16"/>
    <w:rsid w:val="00D73860"/>
    <w:rsid w:val="00D7507C"/>
    <w:rsid w:val="00D771F6"/>
    <w:rsid w:val="00D92EC8"/>
    <w:rsid w:val="00D94BE9"/>
    <w:rsid w:val="00D9525C"/>
    <w:rsid w:val="00DA1148"/>
    <w:rsid w:val="00DA5E7F"/>
    <w:rsid w:val="00DA5FEE"/>
    <w:rsid w:val="00DB1FF2"/>
    <w:rsid w:val="00DC17BC"/>
    <w:rsid w:val="00DC3086"/>
    <w:rsid w:val="00DC5BEA"/>
    <w:rsid w:val="00DD1A56"/>
    <w:rsid w:val="00DD30AE"/>
    <w:rsid w:val="00DD6E09"/>
    <w:rsid w:val="00DE3584"/>
    <w:rsid w:val="00DE6867"/>
    <w:rsid w:val="00DF03FE"/>
    <w:rsid w:val="00DF0A17"/>
    <w:rsid w:val="00DF6E7D"/>
    <w:rsid w:val="00DF70B3"/>
    <w:rsid w:val="00E053DB"/>
    <w:rsid w:val="00E2352D"/>
    <w:rsid w:val="00E2697F"/>
    <w:rsid w:val="00E32F02"/>
    <w:rsid w:val="00E427C5"/>
    <w:rsid w:val="00E43140"/>
    <w:rsid w:val="00E4416B"/>
    <w:rsid w:val="00E44270"/>
    <w:rsid w:val="00E5092F"/>
    <w:rsid w:val="00E54734"/>
    <w:rsid w:val="00E5561C"/>
    <w:rsid w:val="00E63D25"/>
    <w:rsid w:val="00E664BC"/>
    <w:rsid w:val="00E66666"/>
    <w:rsid w:val="00E70AC5"/>
    <w:rsid w:val="00E8639C"/>
    <w:rsid w:val="00E86D6D"/>
    <w:rsid w:val="00E91D69"/>
    <w:rsid w:val="00E96530"/>
    <w:rsid w:val="00EA67F9"/>
    <w:rsid w:val="00EA7B07"/>
    <w:rsid w:val="00EB0B11"/>
    <w:rsid w:val="00EB1B0A"/>
    <w:rsid w:val="00EB6880"/>
    <w:rsid w:val="00EC1367"/>
    <w:rsid w:val="00ED4EA6"/>
    <w:rsid w:val="00ED617E"/>
    <w:rsid w:val="00F03277"/>
    <w:rsid w:val="00F14437"/>
    <w:rsid w:val="00F14692"/>
    <w:rsid w:val="00F17165"/>
    <w:rsid w:val="00F2720E"/>
    <w:rsid w:val="00F30265"/>
    <w:rsid w:val="00F33D30"/>
    <w:rsid w:val="00F42D9E"/>
    <w:rsid w:val="00F50207"/>
    <w:rsid w:val="00F50860"/>
    <w:rsid w:val="00F53D18"/>
    <w:rsid w:val="00F615CF"/>
    <w:rsid w:val="00F64041"/>
    <w:rsid w:val="00F75573"/>
    <w:rsid w:val="00F7778F"/>
    <w:rsid w:val="00F80A26"/>
    <w:rsid w:val="00F84AE3"/>
    <w:rsid w:val="00F94B9D"/>
    <w:rsid w:val="00FA0C6D"/>
    <w:rsid w:val="00FB1C93"/>
    <w:rsid w:val="00FB38E2"/>
    <w:rsid w:val="00FC2C17"/>
    <w:rsid w:val="00FC6B56"/>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3"/>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07755344">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1528</TotalTime>
  <Pages>1</Pages>
  <Words>629</Words>
  <Characters>2873</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10</cp:revision>
  <cp:lastPrinted>2022-03-16T16:32:00Z</cp:lastPrinted>
  <dcterms:created xsi:type="dcterms:W3CDTF">2022-04-25T12:41:00Z</dcterms:created>
  <dcterms:modified xsi:type="dcterms:W3CDTF">2022-04-27T17:30:00Z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